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69" w:rsidRDefault="006D3469" w:rsidP="006B74F4">
      <w:pPr>
        <w:spacing w:after="120"/>
        <w:jc w:val="center"/>
        <w:rPr>
          <w:rFonts w:asciiTheme="minorHAnsi" w:hAnsiTheme="minorHAnsi"/>
          <w:b/>
        </w:rPr>
      </w:pPr>
      <w:bookmarkStart w:id="0" w:name="_GoBack"/>
      <w:bookmarkEnd w:id="0"/>
      <w:r>
        <w:rPr>
          <w:rFonts w:asciiTheme="minorHAnsi" w:hAnsiTheme="minorHAnsi"/>
          <w:b/>
        </w:rPr>
        <w:t>Eliciting Requirements: Use Case Modeling</w:t>
      </w:r>
      <w:r w:rsidR="00D20037">
        <w:rPr>
          <w:rFonts w:asciiTheme="minorHAnsi" w:hAnsiTheme="minorHAnsi"/>
          <w:b/>
        </w:rPr>
        <w:t xml:space="preserve"> Memo</w:t>
      </w:r>
    </w:p>
    <w:p w:rsidR="006D3469" w:rsidRPr="00F07186" w:rsidRDefault="006D3469" w:rsidP="0034167C">
      <w:pPr>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The primary tool at our disposal for defining requirements and identifying features is Use Case Modeling. Use cases are simply scenarios, or stories, that capture the functions that the system provides for the users. The use cases will help you to create your Product Backlog.</w:t>
      </w:r>
      <w:r w:rsidR="00FD3818">
        <w:rPr>
          <w:rFonts w:asciiTheme="minorHAnsi" w:eastAsia="Times New Roman" w:hAnsiTheme="minorHAnsi" w:cstheme="minorHAnsi"/>
          <w:sz w:val="22"/>
          <w:szCs w:val="22"/>
        </w:rPr>
        <w:t xml:space="preserve">  </w:t>
      </w:r>
      <w:r w:rsidR="00FD3818">
        <w:rPr>
          <w:rFonts w:ascii="Calibri" w:hAnsi="Calibri"/>
          <w:sz w:val="22"/>
          <w:szCs w:val="22"/>
        </w:rPr>
        <w:t>In this memo to your supervisor, you will identify two use cases f</w:t>
      </w:r>
      <w:r w:rsidR="0034167C">
        <w:rPr>
          <w:rFonts w:ascii="Calibri" w:hAnsi="Calibri"/>
          <w:sz w:val="22"/>
          <w:szCs w:val="22"/>
        </w:rPr>
        <w:t>or your team’s</w:t>
      </w:r>
      <w:r w:rsidR="00FD3818">
        <w:rPr>
          <w:rFonts w:ascii="Calibri" w:hAnsi="Calibri"/>
          <w:sz w:val="22"/>
          <w:szCs w:val="22"/>
        </w:rPr>
        <w:t xml:space="preserve"> project.</w:t>
      </w:r>
    </w:p>
    <w:p w:rsidR="006D3469" w:rsidRPr="005A7EBC" w:rsidRDefault="006D3469" w:rsidP="006D3469">
      <w:pPr>
        <w:rPr>
          <w:rFonts w:asciiTheme="minorHAnsi" w:eastAsia="Times New Roman" w:hAnsiTheme="minorHAnsi"/>
          <w:b/>
          <w:sz w:val="22"/>
          <w:szCs w:val="22"/>
        </w:rPr>
      </w:pPr>
      <w:r w:rsidRPr="005A7EBC">
        <w:rPr>
          <w:rFonts w:asciiTheme="minorHAnsi" w:eastAsia="Times New Roman" w:hAnsiTheme="minorHAnsi"/>
          <w:b/>
          <w:sz w:val="22"/>
          <w:szCs w:val="22"/>
        </w:rPr>
        <w:t xml:space="preserve">What I want </w:t>
      </w:r>
      <w:proofErr w:type="gramStart"/>
      <w:r w:rsidRPr="005A7EBC">
        <w:rPr>
          <w:rFonts w:asciiTheme="minorHAnsi" w:eastAsia="Times New Roman" w:hAnsiTheme="minorHAnsi"/>
          <w:b/>
          <w:sz w:val="22"/>
          <w:szCs w:val="22"/>
        </w:rPr>
        <w:t>You</w:t>
      </w:r>
      <w:proofErr w:type="gramEnd"/>
      <w:r w:rsidRPr="005A7EBC">
        <w:rPr>
          <w:rFonts w:asciiTheme="minorHAnsi" w:eastAsia="Times New Roman" w:hAnsiTheme="minorHAnsi"/>
          <w:b/>
          <w:sz w:val="22"/>
          <w:szCs w:val="22"/>
        </w:rPr>
        <w:t xml:space="preserve"> To Learn</w:t>
      </w:r>
    </w:p>
    <w:p w:rsidR="006D3469" w:rsidRDefault="006D3469" w:rsidP="006D3469">
      <w:pPr>
        <w:pStyle w:val="ListParagraph"/>
        <w:numPr>
          <w:ilvl w:val="0"/>
          <w:numId w:val="3"/>
        </w:numPr>
        <w:spacing w:before="120" w:after="120"/>
        <w:ind w:left="695" w:hanging="270"/>
        <w:rPr>
          <w:rFonts w:ascii="Calibri" w:hAnsi="Calibri"/>
          <w:sz w:val="22"/>
          <w:szCs w:val="22"/>
        </w:rPr>
      </w:pPr>
      <w:r>
        <w:rPr>
          <w:rFonts w:ascii="Calibri" w:hAnsi="Calibri"/>
          <w:sz w:val="22"/>
          <w:szCs w:val="22"/>
        </w:rPr>
        <w:t>How to identify use cases</w:t>
      </w:r>
    </w:p>
    <w:p w:rsidR="006D3469" w:rsidRPr="005A7EBC" w:rsidRDefault="006D3469" w:rsidP="006D3469">
      <w:pPr>
        <w:rPr>
          <w:rFonts w:asciiTheme="minorHAnsi" w:eastAsia="Times New Roman" w:hAnsiTheme="minorHAnsi"/>
          <w:b/>
          <w:sz w:val="22"/>
          <w:szCs w:val="22"/>
        </w:rPr>
      </w:pPr>
      <w:r w:rsidRPr="005A7EBC">
        <w:rPr>
          <w:rFonts w:asciiTheme="minorHAnsi" w:eastAsia="Times New Roman" w:hAnsiTheme="minorHAnsi"/>
          <w:b/>
          <w:sz w:val="22"/>
          <w:szCs w:val="22"/>
        </w:rPr>
        <w:t>Deliverable</w:t>
      </w:r>
    </w:p>
    <w:p w:rsidR="006D3469" w:rsidRPr="00353ABF" w:rsidRDefault="006D3469" w:rsidP="006D3469">
      <w:pPr>
        <w:rPr>
          <w:rFonts w:asciiTheme="minorHAnsi" w:eastAsia="Times New Roman" w:hAnsiTheme="minorHAnsi" w:cstheme="minorHAnsi"/>
          <w:sz w:val="22"/>
          <w:szCs w:val="22"/>
        </w:rPr>
      </w:pPr>
      <w:r w:rsidRPr="00353ABF">
        <w:rPr>
          <w:rFonts w:asciiTheme="minorHAnsi" w:eastAsia="Times New Roman" w:hAnsiTheme="minorHAnsi" w:cstheme="minorHAnsi"/>
          <w:sz w:val="22"/>
          <w:szCs w:val="22"/>
        </w:rPr>
        <w:t xml:space="preserve">Read </w:t>
      </w:r>
      <w:r>
        <w:rPr>
          <w:rFonts w:asciiTheme="minorHAnsi" w:eastAsia="Times New Roman" w:hAnsiTheme="minorHAnsi" w:cstheme="minorHAnsi"/>
          <w:sz w:val="22"/>
          <w:szCs w:val="22"/>
        </w:rPr>
        <w:t>or view the following</w:t>
      </w:r>
      <w:r w:rsidRPr="00353ABF">
        <w:rPr>
          <w:rFonts w:asciiTheme="minorHAnsi" w:eastAsia="Times New Roman" w:hAnsiTheme="minorHAnsi" w:cstheme="minorHAnsi"/>
          <w:sz w:val="22"/>
          <w:szCs w:val="22"/>
        </w:rPr>
        <w:t>:</w:t>
      </w:r>
    </w:p>
    <w:p w:rsidR="006D3469" w:rsidRPr="0034167C" w:rsidRDefault="006D3469" w:rsidP="0034167C">
      <w:pPr>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Read chapter 6 from </w:t>
      </w:r>
      <w:r w:rsidR="0034167C">
        <w:rPr>
          <w:rFonts w:asciiTheme="minorHAnsi" w:eastAsia="Times New Roman" w:hAnsiTheme="minorHAnsi" w:cstheme="minorHAnsi"/>
          <w:sz w:val="22"/>
          <w:szCs w:val="22"/>
        </w:rPr>
        <w:t xml:space="preserve">Craig </w:t>
      </w:r>
      <w:proofErr w:type="spellStart"/>
      <w:r w:rsidR="0034167C">
        <w:rPr>
          <w:rFonts w:asciiTheme="minorHAnsi" w:eastAsia="Times New Roman" w:hAnsiTheme="minorHAnsi" w:cstheme="minorHAnsi"/>
          <w:sz w:val="22"/>
          <w:szCs w:val="22"/>
        </w:rPr>
        <w:t>Larman’s</w:t>
      </w:r>
      <w:proofErr w:type="spellEnd"/>
      <w:r w:rsidR="0034167C">
        <w:rPr>
          <w:rFonts w:asciiTheme="minorHAnsi" w:eastAsia="Times New Roman" w:hAnsiTheme="minorHAnsi" w:cstheme="minorHAnsi"/>
          <w:sz w:val="22"/>
          <w:szCs w:val="22"/>
        </w:rPr>
        <w:t xml:space="preserve"> text on UML: </w:t>
      </w:r>
      <w:hyperlink r:id="rId5" w:history="1">
        <w:r w:rsidR="0034167C" w:rsidRPr="0034167C">
          <w:rPr>
            <w:rStyle w:val="Hyperlink"/>
            <w:rFonts w:asciiTheme="minorHAnsi" w:eastAsia="Times New Roman" w:hAnsiTheme="minorHAnsi" w:cstheme="minorHAnsi"/>
            <w:sz w:val="22"/>
            <w:szCs w:val="22"/>
          </w:rPr>
          <w:t>here</w:t>
        </w:r>
      </w:hyperlink>
      <w:r w:rsidR="0034167C">
        <w:rPr>
          <w:rFonts w:asciiTheme="minorHAnsi" w:eastAsia="Times New Roman" w:hAnsiTheme="minorHAnsi" w:cstheme="minorHAnsi"/>
          <w:sz w:val="22"/>
          <w:szCs w:val="22"/>
        </w:rPr>
        <w:t>.</w:t>
      </w:r>
    </w:p>
    <w:p w:rsidR="006D3469" w:rsidRPr="005F75CD" w:rsidRDefault="006D3469" w:rsidP="006D3469">
      <w:pPr>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Review notes from the requirements workshop</w:t>
      </w:r>
    </w:p>
    <w:p w:rsidR="006D3469" w:rsidRDefault="0034167C" w:rsidP="006D3469">
      <w:pPr>
        <w:spacing w:before="120"/>
        <w:rPr>
          <w:rFonts w:asciiTheme="minorHAnsi" w:eastAsia="Times New Roman" w:hAnsiTheme="minorHAnsi"/>
          <w:sz w:val="22"/>
          <w:szCs w:val="22"/>
        </w:rPr>
      </w:pPr>
      <w:r>
        <w:rPr>
          <w:rFonts w:asciiTheme="minorHAnsi" w:eastAsia="Times New Roman" w:hAnsiTheme="minorHAnsi"/>
          <w:sz w:val="22"/>
          <w:szCs w:val="22"/>
        </w:rPr>
        <w:t>Submit your report to me</w:t>
      </w:r>
      <w:r w:rsidR="006D3469">
        <w:rPr>
          <w:rFonts w:asciiTheme="minorHAnsi" w:eastAsia="Times New Roman" w:hAnsiTheme="minorHAnsi"/>
          <w:sz w:val="22"/>
          <w:szCs w:val="22"/>
        </w:rPr>
        <w:t>. Please use this format for your memo:</w:t>
      </w:r>
    </w:p>
    <w:p w:rsidR="006D3469" w:rsidRDefault="0034167C" w:rsidP="006D3469">
      <w:pPr>
        <w:ind w:left="360"/>
        <w:rPr>
          <w:rFonts w:asciiTheme="minorHAnsi" w:eastAsia="Times New Roman" w:hAnsiTheme="minorHAnsi"/>
          <w:sz w:val="22"/>
          <w:szCs w:val="22"/>
        </w:rPr>
      </w:pPr>
      <w:r>
        <w:rPr>
          <w:rFonts w:asciiTheme="minorHAnsi" w:eastAsia="Times New Roman" w:hAnsiTheme="minorHAnsi"/>
          <w:sz w:val="22"/>
          <w:szCs w:val="22"/>
        </w:rPr>
        <w:t>To: Dr. Hayes</w:t>
      </w:r>
    </w:p>
    <w:p w:rsidR="006D3469" w:rsidRDefault="006D3469" w:rsidP="006D3469">
      <w:pPr>
        <w:ind w:left="360"/>
        <w:rPr>
          <w:rFonts w:asciiTheme="minorHAnsi" w:eastAsia="Times New Roman" w:hAnsiTheme="minorHAnsi"/>
          <w:sz w:val="22"/>
          <w:szCs w:val="22"/>
        </w:rPr>
      </w:pPr>
      <w:r>
        <w:rPr>
          <w:rFonts w:asciiTheme="minorHAnsi" w:eastAsia="Times New Roman" w:hAnsiTheme="minorHAnsi"/>
          <w:sz w:val="22"/>
          <w:szCs w:val="22"/>
        </w:rPr>
        <w:t xml:space="preserve">From: </w:t>
      </w:r>
    </w:p>
    <w:p w:rsidR="006D3469" w:rsidRDefault="006D3469" w:rsidP="006D3469">
      <w:pPr>
        <w:ind w:left="360"/>
        <w:rPr>
          <w:rFonts w:asciiTheme="minorHAnsi" w:eastAsia="Times New Roman" w:hAnsiTheme="minorHAnsi"/>
          <w:sz w:val="22"/>
          <w:szCs w:val="22"/>
        </w:rPr>
      </w:pPr>
      <w:r>
        <w:rPr>
          <w:rFonts w:asciiTheme="minorHAnsi" w:eastAsia="Times New Roman" w:hAnsiTheme="minorHAnsi"/>
          <w:sz w:val="22"/>
          <w:szCs w:val="22"/>
        </w:rPr>
        <w:t xml:space="preserve">Subject: </w:t>
      </w:r>
      <w:r w:rsidR="00BD47C9">
        <w:rPr>
          <w:rFonts w:asciiTheme="minorHAnsi" w:eastAsia="Times New Roman" w:hAnsiTheme="minorHAnsi"/>
          <w:sz w:val="22"/>
          <w:szCs w:val="22"/>
        </w:rPr>
        <w:t>Use Cases for &lt;the name of your product&gt;</w:t>
      </w:r>
    </w:p>
    <w:p w:rsidR="006D3469" w:rsidRDefault="006D3469" w:rsidP="006D3469">
      <w:pPr>
        <w:ind w:left="360"/>
        <w:rPr>
          <w:rFonts w:asciiTheme="minorHAnsi" w:eastAsia="Times New Roman" w:hAnsiTheme="minorHAnsi"/>
          <w:sz w:val="22"/>
          <w:szCs w:val="22"/>
        </w:rPr>
      </w:pPr>
      <w:r>
        <w:rPr>
          <w:rFonts w:asciiTheme="minorHAnsi" w:eastAsia="Times New Roman" w:hAnsiTheme="minorHAnsi"/>
          <w:sz w:val="22"/>
          <w:szCs w:val="22"/>
        </w:rPr>
        <w:t xml:space="preserve">Date: </w:t>
      </w:r>
    </w:p>
    <w:p w:rsidR="006D3469" w:rsidRDefault="006D3469" w:rsidP="006D3469">
      <w:pPr>
        <w:ind w:left="360"/>
        <w:rPr>
          <w:rFonts w:asciiTheme="minorHAnsi" w:eastAsia="Times New Roman" w:hAnsiTheme="minorHAnsi"/>
          <w:sz w:val="22"/>
          <w:szCs w:val="22"/>
        </w:rPr>
      </w:pPr>
    </w:p>
    <w:p w:rsidR="006D3469" w:rsidRPr="005A7EBC" w:rsidRDefault="006D3469" w:rsidP="006D3469">
      <w:pPr>
        <w:ind w:left="360"/>
        <w:rPr>
          <w:rFonts w:asciiTheme="minorHAnsi" w:eastAsia="Times New Roman" w:hAnsiTheme="minorHAnsi"/>
          <w:sz w:val="22"/>
          <w:szCs w:val="22"/>
        </w:rPr>
      </w:pPr>
      <w:r>
        <w:rPr>
          <w:rFonts w:asciiTheme="minorHAnsi" w:eastAsia="Times New Roman" w:hAnsiTheme="minorHAnsi"/>
          <w:sz w:val="22"/>
          <w:szCs w:val="22"/>
        </w:rPr>
        <w:t>Your report goes here.</w:t>
      </w:r>
    </w:p>
    <w:p w:rsidR="006D3469" w:rsidRPr="005A7EBC" w:rsidRDefault="006D3469" w:rsidP="006D3469">
      <w:pPr>
        <w:rPr>
          <w:rFonts w:asciiTheme="minorHAnsi" w:eastAsia="Times New Roman" w:hAnsiTheme="minorHAnsi"/>
          <w:sz w:val="22"/>
          <w:szCs w:val="22"/>
        </w:rPr>
      </w:pPr>
    </w:p>
    <w:p w:rsidR="006D3469" w:rsidRPr="005A7EBC" w:rsidRDefault="006D3469" w:rsidP="006D3469">
      <w:pPr>
        <w:rPr>
          <w:rFonts w:asciiTheme="minorHAnsi" w:eastAsia="Times New Roman" w:hAnsiTheme="minorHAnsi"/>
          <w:b/>
          <w:sz w:val="22"/>
          <w:szCs w:val="22"/>
        </w:rPr>
      </w:pPr>
      <w:r>
        <w:rPr>
          <w:rFonts w:asciiTheme="minorHAnsi" w:eastAsia="Times New Roman" w:hAnsiTheme="minorHAnsi"/>
          <w:b/>
          <w:sz w:val="22"/>
          <w:szCs w:val="22"/>
        </w:rPr>
        <w:t>Criteria for assignment</w:t>
      </w:r>
    </w:p>
    <w:p w:rsidR="006D3469" w:rsidRPr="006D3469" w:rsidRDefault="00F0209C" w:rsidP="006D3469">
      <w:pPr>
        <w:pStyle w:val="ListParagraph"/>
        <w:numPr>
          <w:ilvl w:val="0"/>
          <w:numId w:val="4"/>
        </w:numPr>
        <w:spacing w:before="120" w:after="120"/>
        <w:ind w:left="720"/>
        <w:rPr>
          <w:rFonts w:eastAsia="Times New Roman"/>
          <w:sz w:val="22"/>
          <w:szCs w:val="22"/>
        </w:rPr>
      </w:pPr>
      <w:r>
        <w:rPr>
          <w:rFonts w:ascii="Calibri" w:hAnsi="Calibri"/>
          <w:sz w:val="22"/>
          <w:szCs w:val="22"/>
        </w:rPr>
        <w:t xml:space="preserve">Identify, or propose, </w:t>
      </w:r>
      <w:r w:rsidR="006D3469">
        <w:rPr>
          <w:rFonts w:ascii="Calibri" w:hAnsi="Calibri"/>
          <w:sz w:val="22"/>
          <w:szCs w:val="22"/>
        </w:rPr>
        <w:t>two</w:t>
      </w:r>
      <w:r w:rsidR="00205011">
        <w:rPr>
          <w:rFonts w:ascii="Calibri" w:hAnsi="Calibri"/>
          <w:sz w:val="22"/>
          <w:szCs w:val="22"/>
        </w:rPr>
        <w:t xml:space="preserve"> distinct</w:t>
      </w:r>
      <w:r w:rsidR="006D3469">
        <w:rPr>
          <w:rFonts w:ascii="Calibri" w:hAnsi="Calibri"/>
          <w:sz w:val="22"/>
          <w:szCs w:val="22"/>
        </w:rPr>
        <w:t xml:space="preserve"> use cases</w:t>
      </w:r>
      <w:r>
        <w:rPr>
          <w:rFonts w:ascii="Calibri" w:hAnsi="Calibri"/>
          <w:sz w:val="22"/>
          <w:szCs w:val="22"/>
        </w:rPr>
        <w:t xml:space="preserve"> for your system that will meet the client’s needs</w:t>
      </w:r>
      <w:r w:rsidR="006D3469">
        <w:rPr>
          <w:rFonts w:ascii="Calibri" w:hAnsi="Calibri"/>
          <w:sz w:val="22"/>
          <w:szCs w:val="22"/>
        </w:rPr>
        <w:t xml:space="preserve"> </w:t>
      </w:r>
    </w:p>
    <w:p w:rsidR="006D3469" w:rsidRPr="00F0209C" w:rsidRDefault="006D3469" w:rsidP="006D3469">
      <w:pPr>
        <w:pStyle w:val="ListParagraph"/>
        <w:numPr>
          <w:ilvl w:val="0"/>
          <w:numId w:val="4"/>
        </w:numPr>
        <w:spacing w:before="120" w:after="120"/>
        <w:ind w:left="720"/>
        <w:rPr>
          <w:rFonts w:eastAsia="Times New Roman"/>
          <w:sz w:val="22"/>
          <w:szCs w:val="22"/>
        </w:rPr>
      </w:pPr>
      <w:r>
        <w:rPr>
          <w:rFonts w:ascii="Calibri" w:hAnsi="Calibri"/>
          <w:sz w:val="22"/>
          <w:szCs w:val="22"/>
        </w:rPr>
        <w:t xml:space="preserve">For each use case, </w:t>
      </w:r>
      <w:r w:rsidR="00F0209C">
        <w:rPr>
          <w:rFonts w:ascii="Calibri" w:hAnsi="Calibri"/>
          <w:sz w:val="22"/>
          <w:szCs w:val="22"/>
        </w:rPr>
        <w:t xml:space="preserve">write a scenario for your use case. </w:t>
      </w:r>
      <w:r w:rsidR="00205011">
        <w:rPr>
          <w:rFonts w:ascii="Calibri" w:hAnsi="Calibri"/>
          <w:sz w:val="22"/>
          <w:szCs w:val="22"/>
        </w:rPr>
        <w:t>Use the “brief format” as described in section 6.1 of our book (see</w:t>
      </w:r>
      <w:r w:rsidR="00F0209C">
        <w:rPr>
          <w:rFonts w:ascii="Calibri" w:hAnsi="Calibri"/>
          <w:sz w:val="22"/>
          <w:szCs w:val="22"/>
        </w:rPr>
        <w:t xml:space="preserve"> the Process Sale example</w:t>
      </w:r>
      <w:r w:rsidR="00205011">
        <w:rPr>
          <w:rFonts w:ascii="Calibri" w:hAnsi="Calibri"/>
          <w:sz w:val="22"/>
          <w:szCs w:val="22"/>
        </w:rPr>
        <w:t>)</w:t>
      </w:r>
      <w:r w:rsidR="00F0209C">
        <w:rPr>
          <w:rFonts w:ascii="Calibri" w:hAnsi="Calibri"/>
          <w:sz w:val="22"/>
          <w:szCs w:val="22"/>
        </w:rPr>
        <w:t>.</w:t>
      </w:r>
    </w:p>
    <w:p w:rsidR="00F0209C" w:rsidRPr="00150D0A" w:rsidRDefault="00205011" w:rsidP="006D3469">
      <w:pPr>
        <w:pStyle w:val="ListParagraph"/>
        <w:numPr>
          <w:ilvl w:val="0"/>
          <w:numId w:val="4"/>
        </w:numPr>
        <w:spacing w:before="120" w:after="120"/>
        <w:ind w:left="720"/>
        <w:rPr>
          <w:rFonts w:eastAsia="Times New Roman"/>
          <w:sz w:val="22"/>
          <w:szCs w:val="22"/>
        </w:rPr>
      </w:pPr>
      <w:r>
        <w:rPr>
          <w:rFonts w:ascii="Calibri" w:hAnsi="Calibri"/>
          <w:sz w:val="22"/>
          <w:szCs w:val="22"/>
        </w:rPr>
        <w:t>In your scenario, be sure to</w:t>
      </w:r>
      <w:r w:rsidR="00F0209C">
        <w:rPr>
          <w:rFonts w:ascii="Calibri" w:hAnsi="Calibri"/>
          <w:sz w:val="22"/>
          <w:szCs w:val="22"/>
        </w:rPr>
        <w:t xml:space="preserve"> identify the primary actor(s)</w:t>
      </w:r>
      <w:r>
        <w:rPr>
          <w:rFonts w:ascii="Calibri" w:hAnsi="Calibri"/>
          <w:sz w:val="22"/>
          <w:szCs w:val="22"/>
        </w:rPr>
        <w:t xml:space="preserve"> along with </w:t>
      </w:r>
      <w:r w:rsidR="00F0209C">
        <w:rPr>
          <w:rFonts w:ascii="Calibri" w:hAnsi="Calibri"/>
          <w:sz w:val="22"/>
          <w:szCs w:val="22"/>
        </w:rPr>
        <w:t xml:space="preserve">a scenario </w:t>
      </w:r>
      <w:r w:rsidR="00BD47C9">
        <w:rPr>
          <w:rFonts w:ascii="Calibri" w:hAnsi="Calibri"/>
          <w:sz w:val="22"/>
          <w:szCs w:val="22"/>
        </w:rPr>
        <w:t xml:space="preserve">(the sequence of actions and interactions between the actors and the product </w:t>
      </w:r>
      <w:r w:rsidR="00F0209C">
        <w:rPr>
          <w:rFonts w:ascii="Calibri" w:hAnsi="Calibri"/>
          <w:sz w:val="22"/>
          <w:szCs w:val="22"/>
        </w:rPr>
        <w:t xml:space="preserve">of how they </w:t>
      </w:r>
      <w:r>
        <w:rPr>
          <w:rFonts w:ascii="Calibri" w:hAnsi="Calibri"/>
          <w:sz w:val="22"/>
          <w:szCs w:val="22"/>
        </w:rPr>
        <w:t>will use a feature of the product</w:t>
      </w:r>
      <w:r w:rsidR="00BD47C9">
        <w:rPr>
          <w:rFonts w:ascii="Calibri" w:hAnsi="Calibri"/>
          <w:sz w:val="22"/>
          <w:szCs w:val="22"/>
        </w:rPr>
        <w:t>).</w:t>
      </w:r>
    </w:p>
    <w:p w:rsidR="006D3469" w:rsidRPr="00207638" w:rsidRDefault="006D3469" w:rsidP="006D3469">
      <w:pPr>
        <w:spacing w:before="120"/>
        <w:rPr>
          <w:rFonts w:asciiTheme="minorHAnsi" w:hAnsiTheme="minorHAnsi"/>
          <w:b/>
          <w:sz w:val="22"/>
          <w:szCs w:val="22"/>
        </w:rPr>
      </w:pPr>
      <w:r>
        <w:rPr>
          <w:rFonts w:asciiTheme="minorHAnsi" w:hAnsiTheme="minorHAnsi"/>
          <w:b/>
          <w:sz w:val="22"/>
          <w:szCs w:val="22"/>
        </w:rPr>
        <w:t xml:space="preserve">Grading </w:t>
      </w:r>
      <w:r w:rsidRPr="00207638">
        <w:rPr>
          <w:rFonts w:asciiTheme="minorHAnsi" w:hAnsiTheme="minorHAnsi"/>
          <w:b/>
          <w:sz w:val="22"/>
          <w:szCs w:val="22"/>
        </w:rPr>
        <w:t>Rubric</w:t>
      </w:r>
    </w:p>
    <w:tbl>
      <w:tblPr>
        <w:tblStyle w:val="TableGrid"/>
        <w:tblW w:w="0" w:type="auto"/>
        <w:tblLook w:val="04A0" w:firstRow="1" w:lastRow="0" w:firstColumn="1" w:lastColumn="0" w:noHBand="0" w:noVBand="1"/>
      </w:tblPr>
      <w:tblGrid>
        <w:gridCol w:w="3273"/>
        <w:gridCol w:w="2950"/>
        <w:gridCol w:w="3127"/>
      </w:tblGrid>
      <w:tr w:rsidR="006D3469" w:rsidRPr="00207638" w:rsidTr="006D3469">
        <w:tc>
          <w:tcPr>
            <w:tcW w:w="3618" w:type="dxa"/>
          </w:tcPr>
          <w:p w:rsidR="006D3469" w:rsidRPr="00207638" w:rsidRDefault="006D3469" w:rsidP="006D3469">
            <w:pPr>
              <w:jc w:val="center"/>
              <w:rPr>
                <w:rFonts w:eastAsia="Times New Roman" w:cstheme="majorHAnsi"/>
                <w:sz w:val="22"/>
                <w:szCs w:val="22"/>
              </w:rPr>
            </w:pPr>
            <w:r w:rsidRPr="00207638">
              <w:rPr>
                <w:rFonts w:eastAsia="Times New Roman" w:cstheme="majorHAnsi"/>
                <w:sz w:val="22"/>
                <w:szCs w:val="22"/>
              </w:rPr>
              <w:t>Criteria</w:t>
            </w:r>
          </w:p>
        </w:tc>
        <w:tc>
          <w:tcPr>
            <w:tcW w:w="3240" w:type="dxa"/>
          </w:tcPr>
          <w:p w:rsidR="006D3469" w:rsidRPr="00207638" w:rsidRDefault="006D3469" w:rsidP="006D3469">
            <w:pPr>
              <w:jc w:val="center"/>
              <w:rPr>
                <w:rFonts w:eastAsia="Times New Roman" w:cstheme="majorHAnsi"/>
                <w:sz w:val="22"/>
                <w:szCs w:val="22"/>
              </w:rPr>
            </w:pPr>
            <w:r w:rsidRPr="00207638">
              <w:rPr>
                <w:rFonts w:eastAsia="Times New Roman" w:cstheme="majorHAnsi"/>
                <w:sz w:val="22"/>
                <w:szCs w:val="22"/>
              </w:rPr>
              <w:t>Done Well</w:t>
            </w:r>
          </w:p>
        </w:tc>
        <w:tc>
          <w:tcPr>
            <w:tcW w:w="3420" w:type="dxa"/>
          </w:tcPr>
          <w:p w:rsidR="006D3469" w:rsidRPr="00207638" w:rsidRDefault="006D3469" w:rsidP="006D3469">
            <w:pPr>
              <w:jc w:val="center"/>
              <w:rPr>
                <w:rFonts w:eastAsia="Times New Roman" w:cstheme="majorHAnsi"/>
                <w:sz w:val="22"/>
                <w:szCs w:val="22"/>
              </w:rPr>
            </w:pPr>
            <w:r w:rsidRPr="00207638">
              <w:rPr>
                <w:rFonts w:eastAsia="Times New Roman" w:cstheme="majorHAnsi"/>
                <w:sz w:val="22"/>
                <w:szCs w:val="22"/>
              </w:rPr>
              <w:t>Need Improvement</w:t>
            </w:r>
          </w:p>
        </w:tc>
      </w:tr>
      <w:tr w:rsidR="006D3469" w:rsidRPr="00207638" w:rsidTr="006D3469">
        <w:tc>
          <w:tcPr>
            <w:tcW w:w="3618" w:type="dxa"/>
          </w:tcPr>
          <w:p w:rsidR="006D3469" w:rsidRPr="00207638" w:rsidRDefault="00E15CD6" w:rsidP="00E15CD6">
            <w:pPr>
              <w:rPr>
                <w:rFonts w:cstheme="majorHAnsi"/>
                <w:sz w:val="22"/>
                <w:szCs w:val="22"/>
              </w:rPr>
            </w:pPr>
            <w:r>
              <w:rPr>
                <w:rFonts w:ascii="Calibri" w:hAnsi="Calibri"/>
                <w:sz w:val="22"/>
                <w:szCs w:val="22"/>
              </w:rPr>
              <w:t>Identify t</w:t>
            </w:r>
            <w:r w:rsidR="00205011">
              <w:rPr>
                <w:rFonts w:ascii="Calibri" w:hAnsi="Calibri"/>
                <w:sz w:val="22"/>
                <w:szCs w:val="22"/>
              </w:rPr>
              <w:t>wo distinct use cases</w:t>
            </w:r>
            <w:r>
              <w:rPr>
                <w:rFonts w:ascii="Calibri" w:hAnsi="Calibri"/>
                <w:sz w:val="22"/>
                <w:szCs w:val="22"/>
              </w:rPr>
              <w:t xml:space="preserve"> </w:t>
            </w:r>
          </w:p>
        </w:tc>
        <w:tc>
          <w:tcPr>
            <w:tcW w:w="3240" w:type="dxa"/>
          </w:tcPr>
          <w:p w:rsidR="006D3469" w:rsidRPr="00207638" w:rsidRDefault="00205011" w:rsidP="006D3469">
            <w:pPr>
              <w:rPr>
                <w:rFonts w:eastAsia="Times New Roman" w:cstheme="majorHAnsi"/>
                <w:sz w:val="22"/>
                <w:szCs w:val="22"/>
              </w:rPr>
            </w:pPr>
            <w:r>
              <w:rPr>
                <w:rFonts w:eastAsia="Times New Roman" w:cstheme="majorHAnsi"/>
                <w:sz w:val="22"/>
                <w:szCs w:val="22"/>
              </w:rPr>
              <w:t>Two uses cases are identified that have different scenarios</w:t>
            </w:r>
          </w:p>
        </w:tc>
        <w:tc>
          <w:tcPr>
            <w:tcW w:w="3420" w:type="dxa"/>
          </w:tcPr>
          <w:p w:rsidR="006D3469" w:rsidRPr="00207638" w:rsidRDefault="00205011" w:rsidP="006D3469">
            <w:pPr>
              <w:rPr>
                <w:rFonts w:eastAsia="Times New Roman" w:cstheme="majorHAnsi"/>
                <w:sz w:val="22"/>
                <w:szCs w:val="22"/>
              </w:rPr>
            </w:pPr>
            <w:r>
              <w:rPr>
                <w:rFonts w:eastAsia="Times New Roman" w:cstheme="majorHAnsi"/>
                <w:sz w:val="22"/>
                <w:szCs w:val="22"/>
              </w:rPr>
              <w:t>Two uses cases with different scenarios are not identified</w:t>
            </w:r>
          </w:p>
        </w:tc>
      </w:tr>
      <w:tr w:rsidR="006D3469" w:rsidRPr="00207638" w:rsidTr="006D3469">
        <w:tc>
          <w:tcPr>
            <w:tcW w:w="3618" w:type="dxa"/>
          </w:tcPr>
          <w:p w:rsidR="006D3469" w:rsidRPr="00207638" w:rsidRDefault="00205011" w:rsidP="006D3469">
            <w:pPr>
              <w:rPr>
                <w:rFonts w:cstheme="majorHAnsi"/>
                <w:sz w:val="22"/>
                <w:szCs w:val="22"/>
              </w:rPr>
            </w:pPr>
            <w:r>
              <w:rPr>
                <w:rFonts w:ascii="Calibri" w:hAnsi="Calibri"/>
                <w:sz w:val="22"/>
                <w:szCs w:val="22"/>
              </w:rPr>
              <w:t>Identify the actor(s) who will be using the product</w:t>
            </w:r>
          </w:p>
        </w:tc>
        <w:tc>
          <w:tcPr>
            <w:tcW w:w="3240" w:type="dxa"/>
          </w:tcPr>
          <w:p w:rsidR="006D3469" w:rsidRPr="00207638" w:rsidRDefault="00205011" w:rsidP="00205011">
            <w:pPr>
              <w:rPr>
                <w:rFonts w:eastAsia="Times New Roman" w:cstheme="majorHAnsi"/>
                <w:sz w:val="22"/>
                <w:szCs w:val="22"/>
              </w:rPr>
            </w:pPr>
            <w:r>
              <w:rPr>
                <w:rFonts w:eastAsia="Times New Roman" w:cstheme="majorHAnsi"/>
                <w:sz w:val="22"/>
                <w:szCs w:val="22"/>
              </w:rPr>
              <w:t>Plausible actor(s) are identified who seem consistent with what we know about the product</w:t>
            </w:r>
          </w:p>
        </w:tc>
        <w:tc>
          <w:tcPr>
            <w:tcW w:w="3420" w:type="dxa"/>
          </w:tcPr>
          <w:p w:rsidR="006D3469" w:rsidRPr="00207638" w:rsidRDefault="00205011" w:rsidP="006D3469">
            <w:pPr>
              <w:rPr>
                <w:rFonts w:eastAsia="Times New Roman" w:cstheme="majorHAnsi"/>
                <w:sz w:val="22"/>
                <w:szCs w:val="22"/>
              </w:rPr>
            </w:pPr>
            <w:r>
              <w:rPr>
                <w:rFonts w:eastAsia="Times New Roman" w:cstheme="majorHAnsi"/>
                <w:sz w:val="22"/>
                <w:szCs w:val="22"/>
              </w:rPr>
              <w:t>The actors are not identified or are inconsistent with what we know about the product</w:t>
            </w:r>
          </w:p>
        </w:tc>
      </w:tr>
      <w:tr w:rsidR="00205011" w:rsidRPr="00207638" w:rsidTr="006D3469">
        <w:tc>
          <w:tcPr>
            <w:tcW w:w="3618" w:type="dxa"/>
          </w:tcPr>
          <w:p w:rsidR="00205011" w:rsidRDefault="00205011" w:rsidP="006D3469">
            <w:pPr>
              <w:rPr>
                <w:rFonts w:ascii="Calibri" w:hAnsi="Calibri"/>
                <w:sz w:val="22"/>
                <w:szCs w:val="22"/>
              </w:rPr>
            </w:pPr>
            <w:r>
              <w:rPr>
                <w:rFonts w:ascii="Calibri" w:hAnsi="Calibri"/>
                <w:sz w:val="22"/>
                <w:szCs w:val="22"/>
              </w:rPr>
              <w:t>Describe the sequence of actions and interactions between the actors and the product</w:t>
            </w:r>
          </w:p>
        </w:tc>
        <w:tc>
          <w:tcPr>
            <w:tcW w:w="3240" w:type="dxa"/>
          </w:tcPr>
          <w:p w:rsidR="00205011" w:rsidRDefault="00205011" w:rsidP="006D3469">
            <w:pPr>
              <w:rPr>
                <w:rFonts w:eastAsia="Times New Roman" w:cstheme="majorHAnsi"/>
                <w:sz w:val="22"/>
                <w:szCs w:val="22"/>
              </w:rPr>
            </w:pPr>
            <w:r>
              <w:rPr>
                <w:rFonts w:eastAsia="Times New Roman" w:cstheme="majorHAnsi"/>
                <w:sz w:val="22"/>
                <w:szCs w:val="22"/>
              </w:rPr>
              <w:t>The sequence of actions and interactions between the actors and the product are consistent with what we know about the product</w:t>
            </w:r>
          </w:p>
        </w:tc>
        <w:tc>
          <w:tcPr>
            <w:tcW w:w="3420" w:type="dxa"/>
          </w:tcPr>
          <w:p w:rsidR="00205011" w:rsidRDefault="00205011" w:rsidP="006D3469">
            <w:pPr>
              <w:rPr>
                <w:rFonts w:eastAsia="Times New Roman" w:cstheme="majorHAnsi"/>
                <w:sz w:val="22"/>
                <w:szCs w:val="22"/>
              </w:rPr>
            </w:pPr>
            <w:r>
              <w:rPr>
                <w:rFonts w:eastAsia="Times New Roman" w:cstheme="majorHAnsi"/>
                <w:sz w:val="22"/>
                <w:szCs w:val="22"/>
              </w:rPr>
              <w:t>The sequence of actions and interactions between the actors and product are unclear or inconsistent with what we know about the product</w:t>
            </w:r>
          </w:p>
        </w:tc>
      </w:tr>
    </w:tbl>
    <w:p w:rsidR="006D3469" w:rsidRPr="00207638" w:rsidRDefault="006D3469" w:rsidP="006D3469">
      <w:pPr>
        <w:rPr>
          <w:sz w:val="22"/>
          <w:szCs w:val="22"/>
        </w:rPr>
      </w:pPr>
    </w:p>
    <w:p w:rsidR="006D3469" w:rsidRDefault="006D3469" w:rsidP="006D3469">
      <w:pPr>
        <w:rPr>
          <w:rFonts w:ascii="Calibri" w:hAnsi="Calibri"/>
          <w:sz w:val="22"/>
          <w:szCs w:val="22"/>
        </w:rPr>
      </w:pPr>
      <w:r w:rsidRPr="005A7EBC">
        <w:rPr>
          <w:rFonts w:asciiTheme="minorHAnsi" w:eastAsia="Times New Roman" w:hAnsiTheme="minorHAnsi"/>
          <w:sz w:val="22"/>
          <w:szCs w:val="22"/>
        </w:rPr>
        <w:t xml:space="preserve">Note: Writing assignments must be grammatically correct, have complete sentences, and correct spelling. </w:t>
      </w:r>
    </w:p>
    <w:p w:rsidR="006D3469" w:rsidRDefault="006D3469" w:rsidP="00205011">
      <w:pPr>
        <w:rPr>
          <w:rFonts w:eastAsia="Times New Roman"/>
        </w:rPr>
      </w:pPr>
      <w:r>
        <w:rPr>
          <w:rFonts w:eastAsia="Times New Roman"/>
        </w:rPr>
        <w:br/>
      </w:r>
    </w:p>
    <w:sectPr w:rsidR="006D3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9BA"/>
    <w:multiLevelType w:val="hybridMultilevel"/>
    <w:tmpl w:val="59FEC0CE"/>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08F7CEA"/>
    <w:multiLevelType w:val="hybridMultilevel"/>
    <w:tmpl w:val="59FEC0CE"/>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84E6C0A"/>
    <w:multiLevelType w:val="hybridMultilevel"/>
    <w:tmpl w:val="50B21B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39358C2"/>
    <w:multiLevelType w:val="multilevel"/>
    <w:tmpl w:val="91B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833CC"/>
    <w:multiLevelType w:val="multilevel"/>
    <w:tmpl w:val="3C1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3E"/>
    <w:rsid w:val="00205011"/>
    <w:rsid w:val="0034167C"/>
    <w:rsid w:val="006B74F4"/>
    <w:rsid w:val="006D3469"/>
    <w:rsid w:val="008D14C3"/>
    <w:rsid w:val="00AD713E"/>
    <w:rsid w:val="00B10009"/>
    <w:rsid w:val="00BD47C9"/>
    <w:rsid w:val="00D20037"/>
    <w:rsid w:val="00DE5197"/>
    <w:rsid w:val="00E15CD6"/>
    <w:rsid w:val="00F0209C"/>
    <w:rsid w:val="00FD3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61934-A059-4D7C-8E34-B79AED49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469"/>
    <w:rPr>
      <w:color w:val="0000FF"/>
      <w:u w:val="single"/>
    </w:rPr>
  </w:style>
  <w:style w:type="paragraph" w:styleId="ListParagraph">
    <w:name w:val="List Paragraph"/>
    <w:basedOn w:val="Normal"/>
    <w:uiPriority w:val="34"/>
    <w:qFormat/>
    <w:rsid w:val="006D3469"/>
    <w:pPr>
      <w:ind w:left="720"/>
      <w:contextualSpacing/>
    </w:pPr>
    <w:rPr>
      <w:rFonts w:asciiTheme="minorHAnsi" w:eastAsiaTheme="minorHAnsi" w:hAnsiTheme="minorHAnsi" w:cstheme="minorBidi"/>
    </w:rPr>
  </w:style>
  <w:style w:type="table" w:styleId="TableGrid">
    <w:name w:val="Table Grid"/>
    <w:basedOn w:val="TableNormal"/>
    <w:uiPriority w:val="59"/>
    <w:rsid w:val="006D346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4167C"/>
    <w:rPr>
      <w:color w:val="800080" w:themeColor="followedHyperlink"/>
      <w:u w:val="single"/>
    </w:rPr>
  </w:style>
  <w:style w:type="paragraph" w:styleId="BalloonText">
    <w:name w:val="Balloon Text"/>
    <w:basedOn w:val="Normal"/>
    <w:link w:val="BalloonTextChar"/>
    <w:uiPriority w:val="99"/>
    <w:semiHidden/>
    <w:unhideWhenUsed/>
    <w:rsid w:val="00B10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00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Y:\homepage\larman-ch6-applying-evolutionary-use-cas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CSA 348 Homework 6</vt:lpstr>
    </vt:vector>
  </TitlesOfParts>
  <Company>Miami University</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348 Homework 6</dc:title>
  <dc:creator>troyda</dc:creator>
  <cp:lastModifiedBy>hayes</cp:lastModifiedBy>
  <cp:revision>2</cp:revision>
  <cp:lastPrinted>2016-08-23T20:10:00Z</cp:lastPrinted>
  <dcterms:created xsi:type="dcterms:W3CDTF">2016-08-23T20:19:00Z</dcterms:created>
  <dcterms:modified xsi:type="dcterms:W3CDTF">2016-08-23T20:19:00Z</dcterms:modified>
</cp:coreProperties>
</file>