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023" w:rsidRDefault="00563023" w:rsidP="00563023">
      <w:pPr>
        <w:jc w:val="center"/>
        <w:rPr>
          <w:rFonts w:asciiTheme="minorHAnsi" w:hAnsiTheme="minorHAnsi"/>
          <w:b/>
        </w:rPr>
      </w:pPr>
      <w:r w:rsidRPr="00563023">
        <w:rPr>
          <w:rFonts w:asciiTheme="minorHAnsi" w:hAnsiTheme="minorHAnsi"/>
          <w:b/>
        </w:rPr>
        <w:t>Risks in Estimating and Managing Software Development Projects Technical Memo</w:t>
      </w:r>
    </w:p>
    <w:p w:rsidR="00563023" w:rsidRPr="00B311FE" w:rsidRDefault="00563023" w:rsidP="00521934">
      <w:pPr>
        <w:spacing w:before="120" w:after="120"/>
        <w:jc w:val="both"/>
        <w:rPr>
          <w:rFonts w:ascii="Calibri" w:hAnsi="Calibri"/>
          <w:sz w:val="22"/>
          <w:szCs w:val="22"/>
        </w:rPr>
      </w:pPr>
      <w:r w:rsidRPr="00FB77C6">
        <w:rPr>
          <w:rFonts w:ascii="Calibri" w:hAnsi="Calibri"/>
          <w:sz w:val="22"/>
          <w:szCs w:val="22"/>
        </w:rPr>
        <w:t>Many software development projects are delivered late, or fail all together, due to mismanagement. One aspect of effective management is to make realistic estimates of the effort (or time) needed to create a software product. Another aspect is effective team management. This reading presents some rules of thumb from a leader in the software engineering community</w:t>
      </w:r>
      <w:r w:rsidRPr="00B311FE">
        <w:rPr>
          <w:rFonts w:ascii="Calibri" w:hAnsi="Calibri"/>
          <w:sz w:val="22"/>
          <w:szCs w:val="22"/>
        </w:rPr>
        <w:t>.</w:t>
      </w:r>
      <w:r w:rsidR="00BB4C71">
        <w:rPr>
          <w:rFonts w:ascii="Calibri" w:hAnsi="Calibri"/>
          <w:sz w:val="22"/>
          <w:szCs w:val="22"/>
        </w:rPr>
        <w:t xml:space="preserve">  In this memo to your supervisor, you will identify what you consider to be the most important point in helping to reduce risks in the development process.</w:t>
      </w:r>
    </w:p>
    <w:p w:rsidR="00563023" w:rsidRDefault="00563023" w:rsidP="00521934">
      <w:pPr>
        <w:spacing w:before="120" w:after="120"/>
        <w:jc w:val="both"/>
        <w:rPr>
          <w:rFonts w:ascii="Calibri" w:hAnsi="Calibri"/>
          <w:sz w:val="22"/>
          <w:szCs w:val="22"/>
        </w:rPr>
      </w:pPr>
      <w:r w:rsidRPr="00FB77C6">
        <w:rPr>
          <w:rFonts w:ascii="Calibri" w:hAnsi="Calibri"/>
          <w:sz w:val="22"/>
          <w:szCs w:val="22"/>
        </w:rPr>
        <w:t>In an internship or in your career you will likely be called upon to estimate the effort required for a project. This knowledge will give you a head-start in your internship or job situation</w:t>
      </w:r>
      <w:r w:rsidRPr="00CC5D52">
        <w:rPr>
          <w:rFonts w:ascii="Calibri" w:hAnsi="Calibri"/>
          <w:sz w:val="22"/>
          <w:szCs w:val="22"/>
        </w:rPr>
        <w:t>.</w:t>
      </w:r>
    </w:p>
    <w:p w:rsidR="00563023" w:rsidRPr="005A7EBC" w:rsidRDefault="00563023" w:rsidP="00563023">
      <w:pPr>
        <w:rPr>
          <w:rFonts w:asciiTheme="minorHAnsi" w:eastAsia="Times New Roman" w:hAnsiTheme="minorHAnsi"/>
          <w:b/>
          <w:sz w:val="22"/>
          <w:szCs w:val="22"/>
        </w:rPr>
      </w:pPr>
      <w:r w:rsidRPr="005A7EBC">
        <w:rPr>
          <w:rFonts w:asciiTheme="minorHAnsi" w:eastAsia="Times New Roman" w:hAnsiTheme="minorHAnsi"/>
          <w:b/>
          <w:sz w:val="22"/>
          <w:szCs w:val="22"/>
        </w:rPr>
        <w:t>What I want You To Learn</w:t>
      </w:r>
    </w:p>
    <w:p w:rsidR="00563023" w:rsidRDefault="00563023" w:rsidP="00563023">
      <w:pPr>
        <w:pStyle w:val="ListParagraph"/>
        <w:numPr>
          <w:ilvl w:val="0"/>
          <w:numId w:val="3"/>
        </w:numPr>
        <w:spacing w:before="120" w:after="120"/>
        <w:ind w:left="695" w:hanging="270"/>
        <w:rPr>
          <w:rFonts w:ascii="Calibri" w:hAnsi="Calibri"/>
          <w:sz w:val="22"/>
          <w:szCs w:val="22"/>
        </w:rPr>
      </w:pPr>
      <w:r>
        <w:rPr>
          <w:rFonts w:ascii="Calibri" w:hAnsi="Calibri"/>
          <w:sz w:val="22"/>
          <w:szCs w:val="22"/>
        </w:rPr>
        <w:t>Read about reasons that software development projects have failed</w:t>
      </w:r>
    </w:p>
    <w:p w:rsidR="00563023" w:rsidRDefault="00563023" w:rsidP="00563023">
      <w:pPr>
        <w:pStyle w:val="ListParagraph"/>
        <w:numPr>
          <w:ilvl w:val="0"/>
          <w:numId w:val="3"/>
        </w:numPr>
        <w:spacing w:before="120" w:after="120"/>
        <w:ind w:left="695" w:hanging="270"/>
        <w:rPr>
          <w:rFonts w:ascii="Calibri" w:hAnsi="Calibri"/>
          <w:sz w:val="22"/>
          <w:szCs w:val="22"/>
        </w:rPr>
      </w:pPr>
      <w:r>
        <w:rPr>
          <w:rFonts w:ascii="Calibri" w:hAnsi="Calibri"/>
          <w:sz w:val="22"/>
          <w:szCs w:val="22"/>
        </w:rPr>
        <w:t>Learn the difference between so</w:t>
      </w:r>
      <w:r w:rsidR="00A33C5B">
        <w:rPr>
          <w:rFonts w:ascii="Calibri" w:hAnsi="Calibri"/>
          <w:sz w:val="22"/>
          <w:szCs w:val="22"/>
        </w:rPr>
        <w:t xml:space="preserve">ftware development projects that make them difficult to </w:t>
      </w:r>
      <w:r>
        <w:rPr>
          <w:rFonts w:ascii="Calibri" w:hAnsi="Calibri"/>
          <w:sz w:val="22"/>
          <w:szCs w:val="22"/>
        </w:rPr>
        <w:t>“partition”</w:t>
      </w:r>
    </w:p>
    <w:p w:rsidR="00563023" w:rsidRPr="004A2D17" w:rsidRDefault="00563023" w:rsidP="00563023">
      <w:pPr>
        <w:pStyle w:val="ListParagraph"/>
        <w:numPr>
          <w:ilvl w:val="0"/>
          <w:numId w:val="3"/>
        </w:numPr>
        <w:spacing w:before="120" w:after="120"/>
        <w:ind w:left="695" w:hanging="270"/>
        <w:rPr>
          <w:rFonts w:ascii="Calibri" w:hAnsi="Calibri"/>
          <w:sz w:val="22"/>
          <w:szCs w:val="22"/>
        </w:rPr>
      </w:pPr>
      <w:r>
        <w:rPr>
          <w:rFonts w:ascii="Calibri" w:hAnsi="Calibri"/>
          <w:sz w:val="22"/>
          <w:szCs w:val="22"/>
        </w:rPr>
        <w:t>Learn about a simple rule of thumb for estimating effort</w:t>
      </w:r>
    </w:p>
    <w:p w:rsidR="00563023" w:rsidRPr="005A7EBC" w:rsidRDefault="00563023" w:rsidP="00563023">
      <w:pPr>
        <w:rPr>
          <w:rFonts w:asciiTheme="minorHAnsi" w:eastAsia="Times New Roman" w:hAnsiTheme="minorHAnsi"/>
          <w:b/>
          <w:sz w:val="22"/>
          <w:szCs w:val="22"/>
        </w:rPr>
      </w:pPr>
      <w:r w:rsidRPr="005A7EBC">
        <w:rPr>
          <w:rFonts w:asciiTheme="minorHAnsi" w:eastAsia="Times New Roman" w:hAnsiTheme="minorHAnsi"/>
          <w:b/>
          <w:sz w:val="22"/>
          <w:szCs w:val="22"/>
        </w:rPr>
        <w:t>Deliverable</w:t>
      </w:r>
    </w:p>
    <w:p w:rsidR="00563023" w:rsidRPr="00353ABF" w:rsidRDefault="00563023" w:rsidP="00563023">
      <w:pPr>
        <w:rPr>
          <w:rFonts w:asciiTheme="minorHAnsi" w:eastAsia="Times New Roman" w:hAnsiTheme="minorHAnsi" w:cstheme="minorHAnsi"/>
          <w:sz w:val="22"/>
          <w:szCs w:val="22"/>
        </w:rPr>
      </w:pPr>
      <w:r w:rsidRPr="00353ABF">
        <w:rPr>
          <w:rFonts w:asciiTheme="minorHAnsi" w:eastAsia="Times New Roman" w:hAnsiTheme="minorHAnsi" w:cstheme="minorHAnsi"/>
          <w:sz w:val="22"/>
          <w:szCs w:val="22"/>
        </w:rPr>
        <w:t>Read this article on Safari eBooks:</w:t>
      </w:r>
    </w:p>
    <w:p w:rsidR="00563023" w:rsidRPr="00353ABF" w:rsidRDefault="00563023" w:rsidP="00563023">
      <w:pPr>
        <w:numPr>
          <w:ilvl w:val="0"/>
          <w:numId w:val="1"/>
        </w:numPr>
        <w:spacing w:after="120"/>
        <w:rPr>
          <w:rFonts w:asciiTheme="minorHAnsi" w:eastAsia="Times New Roman" w:hAnsiTheme="minorHAnsi" w:cstheme="minorHAnsi"/>
          <w:sz w:val="22"/>
          <w:szCs w:val="22"/>
        </w:rPr>
      </w:pPr>
      <w:r w:rsidRPr="00353ABF">
        <w:rPr>
          <w:rFonts w:asciiTheme="minorHAnsi" w:eastAsia="Times New Roman" w:hAnsiTheme="minorHAnsi" w:cstheme="minorHAnsi"/>
          <w:sz w:val="22"/>
          <w:szCs w:val="22"/>
        </w:rPr>
        <w:t>Read Chapter 2 "</w:t>
      </w:r>
      <w:hyperlink r:id="rId8" w:history="1">
        <w:r w:rsidRPr="00353ABF">
          <w:rPr>
            <w:rStyle w:val="Hyperlink"/>
            <w:rFonts w:asciiTheme="minorHAnsi" w:eastAsia="Times New Roman" w:hAnsiTheme="minorHAnsi" w:cstheme="minorHAnsi"/>
            <w:sz w:val="22"/>
            <w:szCs w:val="22"/>
          </w:rPr>
          <w:t>The Mythical Man</w:t>
        </w:r>
        <w:r w:rsidRPr="00353ABF">
          <w:rPr>
            <w:rStyle w:val="Hyperlink"/>
            <w:rFonts w:asciiTheme="minorHAnsi" w:eastAsia="Times New Roman" w:hAnsiTheme="minorHAnsi" w:cstheme="minorHAnsi"/>
            <w:sz w:val="22"/>
            <w:szCs w:val="22"/>
          </w:rPr>
          <w:t>-</w:t>
        </w:r>
        <w:r w:rsidRPr="00353ABF">
          <w:rPr>
            <w:rStyle w:val="Hyperlink"/>
            <w:rFonts w:asciiTheme="minorHAnsi" w:eastAsia="Times New Roman" w:hAnsiTheme="minorHAnsi" w:cstheme="minorHAnsi"/>
            <w:sz w:val="22"/>
            <w:szCs w:val="22"/>
          </w:rPr>
          <w:t>Month</w:t>
        </w:r>
      </w:hyperlink>
      <w:r w:rsidRPr="00353ABF">
        <w:rPr>
          <w:rFonts w:asciiTheme="minorHAnsi" w:eastAsia="Times New Roman" w:hAnsiTheme="minorHAnsi" w:cstheme="minorHAnsi"/>
          <w:sz w:val="22"/>
          <w:szCs w:val="22"/>
        </w:rPr>
        <w:t>" from Essays on Software Engineering by Fredrick P. Brooks</w:t>
      </w:r>
    </w:p>
    <w:p w:rsidR="00563023" w:rsidRDefault="00563023" w:rsidP="00521934">
      <w:pPr>
        <w:jc w:val="both"/>
        <w:rPr>
          <w:rFonts w:asciiTheme="minorHAnsi" w:eastAsia="Times New Roman" w:hAnsiTheme="minorHAnsi"/>
          <w:sz w:val="22"/>
          <w:szCs w:val="22"/>
        </w:rPr>
      </w:pPr>
      <w:r w:rsidRPr="005A7EBC">
        <w:rPr>
          <w:rFonts w:asciiTheme="minorHAnsi" w:eastAsia="Times New Roman" w:hAnsiTheme="minorHAnsi"/>
          <w:sz w:val="22"/>
          <w:szCs w:val="22"/>
        </w:rPr>
        <w:t>Write a</w:t>
      </w:r>
      <w:r>
        <w:rPr>
          <w:rFonts w:asciiTheme="minorHAnsi" w:eastAsia="Times New Roman" w:hAnsiTheme="minorHAnsi"/>
          <w:sz w:val="22"/>
          <w:szCs w:val="22"/>
        </w:rPr>
        <w:t>n</w:t>
      </w:r>
      <w:r w:rsidRPr="005A7EBC">
        <w:rPr>
          <w:rFonts w:asciiTheme="minorHAnsi" w:eastAsia="Times New Roman" w:hAnsiTheme="minorHAnsi"/>
          <w:sz w:val="22"/>
          <w:szCs w:val="22"/>
        </w:rPr>
        <w:t xml:space="preserve"> approximately half-page technical memo to your immediate supervisor</w:t>
      </w:r>
      <w:r>
        <w:rPr>
          <w:rFonts w:asciiTheme="minorHAnsi" w:eastAsia="Times New Roman" w:hAnsiTheme="minorHAnsi"/>
          <w:sz w:val="22"/>
          <w:szCs w:val="22"/>
        </w:rPr>
        <w:t>. See the criteria for the assignment and the grading rubric.</w:t>
      </w:r>
    </w:p>
    <w:p w:rsidR="00563023" w:rsidRDefault="00563023" w:rsidP="00563023">
      <w:pPr>
        <w:rPr>
          <w:rFonts w:asciiTheme="minorHAnsi" w:eastAsia="Times New Roman" w:hAnsiTheme="minorHAnsi"/>
          <w:sz w:val="22"/>
          <w:szCs w:val="22"/>
        </w:rPr>
      </w:pPr>
    </w:p>
    <w:p w:rsidR="00563023" w:rsidRDefault="00521934" w:rsidP="00563023">
      <w:pPr>
        <w:rPr>
          <w:rFonts w:asciiTheme="minorHAnsi" w:eastAsia="Times New Roman" w:hAnsiTheme="minorHAnsi"/>
          <w:sz w:val="22"/>
          <w:szCs w:val="22"/>
        </w:rPr>
      </w:pPr>
      <w:r>
        <w:rPr>
          <w:rFonts w:asciiTheme="minorHAnsi" w:eastAsia="Times New Roman" w:hAnsiTheme="minorHAnsi"/>
          <w:sz w:val="22"/>
          <w:szCs w:val="22"/>
        </w:rPr>
        <w:t>Submit your report to me</w:t>
      </w:r>
      <w:r w:rsidR="00563023">
        <w:rPr>
          <w:rFonts w:asciiTheme="minorHAnsi" w:eastAsia="Times New Roman" w:hAnsiTheme="minorHAnsi"/>
          <w:sz w:val="22"/>
          <w:szCs w:val="22"/>
        </w:rPr>
        <w:t>. Please use this format for your memo:</w:t>
      </w:r>
    </w:p>
    <w:p w:rsidR="00563023" w:rsidRDefault="003D68BC" w:rsidP="00563023">
      <w:pPr>
        <w:ind w:left="360"/>
        <w:rPr>
          <w:rFonts w:asciiTheme="minorHAnsi" w:eastAsia="Times New Roman" w:hAnsiTheme="minorHAnsi"/>
          <w:sz w:val="22"/>
          <w:szCs w:val="22"/>
        </w:rPr>
      </w:pPr>
      <w:r>
        <w:rPr>
          <w:rFonts w:asciiTheme="minorHAnsi" w:eastAsia="Times New Roman" w:hAnsiTheme="minorHAnsi"/>
          <w:sz w:val="22"/>
          <w:szCs w:val="22"/>
        </w:rPr>
        <w:t>To: Dr.</w:t>
      </w:r>
      <w:r w:rsidR="00521934">
        <w:rPr>
          <w:rFonts w:asciiTheme="minorHAnsi" w:eastAsia="Times New Roman" w:hAnsiTheme="minorHAnsi"/>
          <w:sz w:val="22"/>
          <w:szCs w:val="22"/>
        </w:rPr>
        <w:t xml:space="preserve"> Hayes</w:t>
      </w:r>
    </w:p>
    <w:p w:rsidR="00563023" w:rsidRDefault="00563023" w:rsidP="00563023">
      <w:pPr>
        <w:ind w:left="360"/>
        <w:rPr>
          <w:rFonts w:asciiTheme="minorHAnsi" w:eastAsia="Times New Roman" w:hAnsiTheme="minorHAnsi"/>
          <w:sz w:val="22"/>
          <w:szCs w:val="22"/>
        </w:rPr>
      </w:pPr>
      <w:r>
        <w:rPr>
          <w:rFonts w:asciiTheme="minorHAnsi" w:eastAsia="Times New Roman" w:hAnsiTheme="minorHAnsi"/>
          <w:sz w:val="22"/>
          <w:szCs w:val="22"/>
        </w:rPr>
        <w:t xml:space="preserve">From: </w:t>
      </w:r>
    </w:p>
    <w:p w:rsidR="00563023" w:rsidRDefault="00563023" w:rsidP="00563023">
      <w:pPr>
        <w:ind w:left="360"/>
        <w:rPr>
          <w:rFonts w:asciiTheme="minorHAnsi" w:eastAsia="Times New Roman" w:hAnsiTheme="minorHAnsi"/>
          <w:sz w:val="22"/>
          <w:szCs w:val="22"/>
        </w:rPr>
      </w:pPr>
      <w:r>
        <w:rPr>
          <w:rFonts w:asciiTheme="minorHAnsi" w:eastAsia="Times New Roman" w:hAnsiTheme="minorHAnsi"/>
          <w:sz w:val="22"/>
          <w:szCs w:val="22"/>
        </w:rPr>
        <w:t>Subject: Risks in project estimation and managing teams</w:t>
      </w:r>
    </w:p>
    <w:p w:rsidR="00563023" w:rsidRDefault="00563023" w:rsidP="00563023">
      <w:pPr>
        <w:ind w:left="360"/>
        <w:rPr>
          <w:rFonts w:asciiTheme="minorHAnsi" w:eastAsia="Times New Roman" w:hAnsiTheme="minorHAnsi"/>
          <w:sz w:val="22"/>
          <w:szCs w:val="22"/>
        </w:rPr>
      </w:pPr>
      <w:r>
        <w:rPr>
          <w:rFonts w:asciiTheme="minorHAnsi" w:eastAsia="Times New Roman" w:hAnsiTheme="minorHAnsi"/>
          <w:sz w:val="22"/>
          <w:szCs w:val="22"/>
        </w:rPr>
        <w:t xml:space="preserve">Date: </w:t>
      </w:r>
    </w:p>
    <w:p w:rsidR="00563023" w:rsidRDefault="00563023" w:rsidP="00563023">
      <w:pPr>
        <w:ind w:left="360"/>
        <w:rPr>
          <w:rFonts w:asciiTheme="minorHAnsi" w:eastAsia="Times New Roman" w:hAnsiTheme="minorHAnsi"/>
          <w:sz w:val="22"/>
          <w:szCs w:val="22"/>
        </w:rPr>
      </w:pPr>
    </w:p>
    <w:p w:rsidR="00563023" w:rsidRPr="005A7EBC" w:rsidRDefault="00563023" w:rsidP="00563023">
      <w:pPr>
        <w:ind w:left="360"/>
        <w:rPr>
          <w:rFonts w:asciiTheme="minorHAnsi" w:eastAsia="Times New Roman" w:hAnsiTheme="minorHAnsi"/>
          <w:sz w:val="22"/>
          <w:szCs w:val="22"/>
        </w:rPr>
      </w:pPr>
      <w:r>
        <w:rPr>
          <w:rFonts w:asciiTheme="minorHAnsi" w:eastAsia="Times New Roman" w:hAnsiTheme="minorHAnsi"/>
          <w:sz w:val="22"/>
          <w:szCs w:val="22"/>
        </w:rPr>
        <w:t>Your report goes here.</w:t>
      </w:r>
    </w:p>
    <w:p w:rsidR="00563023" w:rsidRPr="005A7EBC" w:rsidRDefault="00563023" w:rsidP="00563023">
      <w:pPr>
        <w:rPr>
          <w:rFonts w:asciiTheme="minorHAnsi" w:eastAsia="Times New Roman" w:hAnsiTheme="minorHAnsi"/>
          <w:sz w:val="22"/>
          <w:szCs w:val="22"/>
        </w:rPr>
      </w:pPr>
    </w:p>
    <w:p w:rsidR="00563023" w:rsidRPr="005A7EBC" w:rsidRDefault="00563023" w:rsidP="00563023">
      <w:pPr>
        <w:rPr>
          <w:rFonts w:asciiTheme="minorHAnsi" w:eastAsia="Times New Roman" w:hAnsiTheme="minorHAnsi"/>
          <w:b/>
          <w:sz w:val="22"/>
          <w:szCs w:val="22"/>
        </w:rPr>
      </w:pPr>
      <w:r>
        <w:rPr>
          <w:rFonts w:asciiTheme="minorHAnsi" w:eastAsia="Times New Roman" w:hAnsiTheme="minorHAnsi"/>
          <w:b/>
          <w:sz w:val="22"/>
          <w:szCs w:val="22"/>
        </w:rPr>
        <w:t>Criteria for assignment</w:t>
      </w:r>
    </w:p>
    <w:p w:rsidR="00563023" w:rsidRPr="00353ABF" w:rsidRDefault="00563023" w:rsidP="00563023">
      <w:pPr>
        <w:pStyle w:val="ListParagraph"/>
        <w:numPr>
          <w:ilvl w:val="0"/>
          <w:numId w:val="5"/>
        </w:numPr>
        <w:spacing w:before="120" w:after="120"/>
        <w:ind w:left="720"/>
        <w:rPr>
          <w:rFonts w:eastAsia="Times New Roman"/>
          <w:sz w:val="22"/>
          <w:szCs w:val="22"/>
        </w:rPr>
      </w:pPr>
      <w:r>
        <w:rPr>
          <w:rFonts w:ascii="Calibri" w:hAnsi="Calibri"/>
          <w:sz w:val="22"/>
          <w:szCs w:val="22"/>
        </w:rPr>
        <w:t>State</w:t>
      </w:r>
      <w:r w:rsidRPr="004A2D17">
        <w:rPr>
          <w:rFonts w:ascii="Calibri" w:hAnsi="Calibri"/>
          <w:sz w:val="22"/>
          <w:szCs w:val="22"/>
        </w:rPr>
        <w:t xml:space="preserve"> </w:t>
      </w:r>
      <w:r>
        <w:rPr>
          <w:rFonts w:ascii="Calibri" w:hAnsi="Calibri"/>
          <w:sz w:val="22"/>
          <w:szCs w:val="22"/>
        </w:rPr>
        <w:t>Brook’s Law for adding manpower to a late project.</w:t>
      </w:r>
    </w:p>
    <w:p w:rsidR="00563023" w:rsidRPr="004A2D17" w:rsidRDefault="00563023" w:rsidP="00563023">
      <w:pPr>
        <w:pStyle w:val="ListParagraph"/>
        <w:numPr>
          <w:ilvl w:val="0"/>
          <w:numId w:val="5"/>
        </w:numPr>
        <w:spacing w:before="120" w:after="120"/>
        <w:ind w:left="720"/>
        <w:rPr>
          <w:rFonts w:eastAsia="Times New Roman"/>
          <w:sz w:val="22"/>
          <w:szCs w:val="22"/>
        </w:rPr>
      </w:pPr>
      <w:r>
        <w:rPr>
          <w:rFonts w:ascii="Calibri" w:hAnsi="Calibri"/>
          <w:sz w:val="22"/>
          <w:szCs w:val="22"/>
        </w:rPr>
        <w:t>Summarize the argument behind Brook’s Law</w:t>
      </w:r>
      <w:r w:rsidR="00A33C5B">
        <w:rPr>
          <w:rFonts w:ascii="Calibri" w:hAnsi="Calibri"/>
          <w:sz w:val="22"/>
          <w:szCs w:val="22"/>
        </w:rPr>
        <w:t xml:space="preserve"> by noting the characteristics of software development projects</w:t>
      </w:r>
      <w:r>
        <w:rPr>
          <w:rFonts w:ascii="Calibri" w:hAnsi="Calibri"/>
          <w:sz w:val="22"/>
          <w:szCs w:val="22"/>
        </w:rPr>
        <w:t>.</w:t>
      </w:r>
    </w:p>
    <w:p w:rsidR="00563023" w:rsidRPr="004A2D17" w:rsidRDefault="00563023" w:rsidP="00563023">
      <w:pPr>
        <w:pStyle w:val="ListParagraph"/>
        <w:numPr>
          <w:ilvl w:val="0"/>
          <w:numId w:val="5"/>
        </w:numPr>
        <w:spacing w:before="120" w:after="120"/>
        <w:ind w:left="720"/>
        <w:rPr>
          <w:rFonts w:eastAsia="Times New Roman"/>
          <w:sz w:val="22"/>
          <w:szCs w:val="22"/>
        </w:rPr>
      </w:pPr>
      <w:r>
        <w:rPr>
          <w:rFonts w:eastAsia="Times New Roman"/>
          <w:sz w:val="22"/>
          <w:szCs w:val="22"/>
        </w:rPr>
        <w:t>State Brooks’ Rule of Thumb for estimating the relative fraction of time needed to the various phases of a software development project.</w:t>
      </w:r>
    </w:p>
    <w:p w:rsidR="00563023" w:rsidRPr="004A2D17" w:rsidRDefault="00563023" w:rsidP="00563023">
      <w:pPr>
        <w:pStyle w:val="ListParagraph"/>
        <w:numPr>
          <w:ilvl w:val="0"/>
          <w:numId w:val="5"/>
        </w:numPr>
        <w:spacing w:before="120" w:after="120"/>
        <w:ind w:left="720"/>
        <w:rPr>
          <w:rFonts w:eastAsia="Times New Roman"/>
          <w:sz w:val="22"/>
          <w:szCs w:val="22"/>
        </w:rPr>
      </w:pPr>
      <w:r>
        <w:rPr>
          <w:rFonts w:ascii="Calibri" w:hAnsi="Calibri"/>
          <w:sz w:val="22"/>
          <w:szCs w:val="22"/>
        </w:rPr>
        <w:t xml:space="preserve">Reflecting on the Rule of Thumb, are you surprised by it? If so, please explain why the relative </w:t>
      </w:r>
      <w:r w:rsidR="00A33C5B">
        <w:rPr>
          <w:rFonts w:ascii="Calibri" w:hAnsi="Calibri"/>
          <w:sz w:val="22"/>
          <w:szCs w:val="22"/>
        </w:rPr>
        <w:t xml:space="preserve">effort </w:t>
      </w:r>
      <w:r>
        <w:rPr>
          <w:rFonts w:ascii="Calibri" w:hAnsi="Calibri"/>
          <w:sz w:val="22"/>
          <w:szCs w:val="22"/>
        </w:rPr>
        <w:t>distribution surprises you. If not, explain why it made sense to you.</w:t>
      </w:r>
    </w:p>
    <w:p w:rsidR="00563023" w:rsidRDefault="00563023" w:rsidP="00563023">
      <w:pPr>
        <w:pStyle w:val="ListParagraph"/>
        <w:numPr>
          <w:ilvl w:val="0"/>
          <w:numId w:val="5"/>
        </w:numPr>
        <w:spacing w:before="120" w:after="120"/>
        <w:ind w:left="720"/>
        <w:rPr>
          <w:rFonts w:ascii="Calibri" w:hAnsi="Calibri"/>
          <w:sz w:val="22"/>
          <w:szCs w:val="22"/>
        </w:rPr>
      </w:pPr>
      <w:r>
        <w:rPr>
          <w:rFonts w:ascii="Calibri" w:hAnsi="Calibri"/>
          <w:sz w:val="22"/>
          <w:szCs w:val="22"/>
        </w:rPr>
        <w:t>Considering all of the topics in the reading, what recommendation do you</w:t>
      </w:r>
      <w:r w:rsidR="00A33C5B">
        <w:rPr>
          <w:rFonts w:ascii="Calibri" w:hAnsi="Calibri"/>
          <w:sz w:val="22"/>
          <w:szCs w:val="22"/>
        </w:rPr>
        <w:t xml:space="preserve"> think is most important </w:t>
      </w:r>
      <w:r>
        <w:rPr>
          <w:rFonts w:ascii="Calibri" w:hAnsi="Calibri"/>
          <w:sz w:val="22"/>
          <w:szCs w:val="22"/>
        </w:rPr>
        <w:t xml:space="preserve">to keep in mind in order to keep our project on schedule, and reduce the risk of failing to deliver a successful </w:t>
      </w:r>
      <w:r w:rsidR="00521934">
        <w:rPr>
          <w:rFonts w:ascii="Calibri" w:hAnsi="Calibri"/>
          <w:sz w:val="22"/>
          <w:szCs w:val="22"/>
        </w:rPr>
        <w:t>product?</w:t>
      </w:r>
    </w:p>
    <w:p w:rsidR="00563023" w:rsidRPr="00207638" w:rsidRDefault="00563023" w:rsidP="00563023">
      <w:pPr>
        <w:pStyle w:val="ListParagraph"/>
        <w:spacing w:before="120" w:after="120"/>
        <w:rPr>
          <w:sz w:val="22"/>
          <w:szCs w:val="22"/>
        </w:rPr>
      </w:pPr>
    </w:p>
    <w:p w:rsidR="00563023" w:rsidRPr="00207638" w:rsidRDefault="00563023" w:rsidP="00563023">
      <w:pPr>
        <w:rPr>
          <w:rFonts w:asciiTheme="minorHAnsi" w:hAnsiTheme="minorHAnsi"/>
          <w:b/>
          <w:sz w:val="22"/>
          <w:szCs w:val="22"/>
        </w:rPr>
      </w:pPr>
      <w:r>
        <w:rPr>
          <w:rFonts w:asciiTheme="minorHAnsi" w:hAnsiTheme="minorHAnsi"/>
          <w:b/>
          <w:sz w:val="22"/>
          <w:szCs w:val="22"/>
        </w:rPr>
        <w:t xml:space="preserve">Grading </w:t>
      </w:r>
      <w:r w:rsidRPr="00207638">
        <w:rPr>
          <w:rFonts w:asciiTheme="minorHAnsi" w:hAnsiTheme="minorHAnsi"/>
          <w:b/>
          <w:sz w:val="22"/>
          <w:szCs w:val="22"/>
        </w:rPr>
        <w:t>Rubric</w:t>
      </w:r>
    </w:p>
    <w:tbl>
      <w:tblPr>
        <w:tblStyle w:val="TableGrid"/>
        <w:tblW w:w="0" w:type="auto"/>
        <w:tblLook w:val="04A0" w:firstRow="1" w:lastRow="0" w:firstColumn="1" w:lastColumn="0" w:noHBand="0" w:noVBand="1"/>
      </w:tblPr>
      <w:tblGrid>
        <w:gridCol w:w="3540"/>
        <w:gridCol w:w="3005"/>
        <w:gridCol w:w="3525"/>
      </w:tblGrid>
      <w:tr w:rsidR="00563023" w:rsidRPr="00207638" w:rsidTr="00563023">
        <w:tc>
          <w:tcPr>
            <w:tcW w:w="3618" w:type="dxa"/>
          </w:tcPr>
          <w:p w:rsidR="00563023" w:rsidRPr="00207638" w:rsidRDefault="00563023" w:rsidP="00A220F6">
            <w:pPr>
              <w:jc w:val="center"/>
              <w:rPr>
                <w:rFonts w:eastAsia="Times New Roman" w:cstheme="majorHAnsi"/>
                <w:sz w:val="22"/>
                <w:szCs w:val="22"/>
              </w:rPr>
            </w:pPr>
            <w:r w:rsidRPr="00207638">
              <w:rPr>
                <w:rFonts w:eastAsia="Times New Roman" w:cstheme="majorHAnsi"/>
                <w:sz w:val="22"/>
                <w:szCs w:val="22"/>
              </w:rPr>
              <w:t>Criteria</w:t>
            </w:r>
          </w:p>
        </w:tc>
        <w:tc>
          <w:tcPr>
            <w:tcW w:w="3060" w:type="dxa"/>
          </w:tcPr>
          <w:p w:rsidR="00563023" w:rsidRPr="00207638" w:rsidRDefault="00563023" w:rsidP="00A220F6">
            <w:pPr>
              <w:jc w:val="center"/>
              <w:rPr>
                <w:rFonts w:eastAsia="Times New Roman" w:cstheme="majorHAnsi"/>
                <w:sz w:val="22"/>
                <w:szCs w:val="22"/>
              </w:rPr>
            </w:pPr>
            <w:r w:rsidRPr="00207638">
              <w:rPr>
                <w:rFonts w:eastAsia="Times New Roman" w:cstheme="majorHAnsi"/>
                <w:sz w:val="22"/>
                <w:szCs w:val="22"/>
              </w:rPr>
              <w:t>Done Well</w:t>
            </w:r>
          </w:p>
        </w:tc>
        <w:tc>
          <w:tcPr>
            <w:tcW w:w="3600" w:type="dxa"/>
          </w:tcPr>
          <w:p w:rsidR="00563023" w:rsidRPr="00207638" w:rsidRDefault="00563023" w:rsidP="00A220F6">
            <w:pPr>
              <w:jc w:val="center"/>
              <w:rPr>
                <w:rFonts w:eastAsia="Times New Roman" w:cstheme="majorHAnsi"/>
                <w:sz w:val="22"/>
                <w:szCs w:val="22"/>
              </w:rPr>
            </w:pPr>
            <w:r w:rsidRPr="00207638">
              <w:rPr>
                <w:rFonts w:eastAsia="Times New Roman" w:cstheme="majorHAnsi"/>
                <w:sz w:val="22"/>
                <w:szCs w:val="22"/>
              </w:rPr>
              <w:t>Need Improvement</w:t>
            </w:r>
          </w:p>
        </w:tc>
      </w:tr>
      <w:tr w:rsidR="00563023" w:rsidRPr="00207638" w:rsidTr="00563023">
        <w:tc>
          <w:tcPr>
            <w:tcW w:w="3618" w:type="dxa"/>
          </w:tcPr>
          <w:p w:rsidR="00563023" w:rsidRPr="00207638" w:rsidRDefault="00563023" w:rsidP="00A220F6">
            <w:pPr>
              <w:rPr>
                <w:rFonts w:cstheme="majorHAnsi"/>
                <w:sz w:val="22"/>
                <w:szCs w:val="22"/>
              </w:rPr>
            </w:pPr>
            <w:r>
              <w:rPr>
                <w:rFonts w:ascii="Calibri" w:hAnsi="Calibri"/>
                <w:sz w:val="22"/>
                <w:szCs w:val="22"/>
              </w:rPr>
              <w:t>State</w:t>
            </w:r>
            <w:r w:rsidRPr="004A2D17">
              <w:rPr>
                <w:rFonts w:ascii="Calibri" w:hAnsi="Calibri"/>
                <w:sz w:val="22"/>
                <w:szCs w:val="22"/>
              </w:rPr>
              <w:t xml:space="preserve"> </w:t>
            </w:r>
            <w:r>
              <w:rPr>
                <w:rFonts w:ascii="Calibri" w:hAnsi="Calibri"/>
                <w:sz w:val="22"/>
                <w:szCs w:val="22"/>
              </w:rPr>
              <w:t>Brook’s Law for adding manpower to a late project</w:t>
            </w:r>
          </w:p>
        </w:tc>
        <w:tc>
          <w:tcPr>
            <w:tcW w:w="3060" w:type="dxa"/>
          </w:tcPr>
          <w:p w:rsidR="00563023" w:rsidRPr="00207638" w:rsidRDefault="00563023" w:rsidP="00A220F6">
            <w:pPr>
              <w:rPr>
                <w:rFonts w:eastAsia="Times New Roman" w:cstheme="majorHAnsi"/>
                <w:sz w:val="22"/>
                <w:szCs w:val="22"/>
              </w:rPr>
            </w:pPr>
            <w:r>
              <w:rPr>
                <w:rFonts w:eastAsia="Times New Roman" w:cstheme="majorHAnsi"/>
                <w:sz w:val="22"/>
                <w:szCs w:val="22"/>
              </w:rPr>
              <w:t>Clear statement of Brook’s Law</w:t>
            </w:r>
          </w:p>
        </w:tc>
        <w:tc>
          <w:tcPr>
            <w:tcW w:w="3600" w:type="dxa"/>
          </w:tcPr>
          <w:p w:rsidR="00563023" w:rsidRPr="00207638" w:rsidRDefault="00563023" w:rsidP="00A220F6">
            <w:pPr>
              <w:rPr>
                <w:rFonts w:eastAsia="Times New Roman" w:cstheme="majorHAnsi"/>
                <w:sz w:val="22"/>
                <w:szCs w:val="22"/>
              </w:rPr>
            </w:pPr>
            <w:r>
              <w:rPr>
                <w:rFonts w:eastAsia="Times New Roman" w:cstheme="majorHAnsi"/>
                <w:sz w:val="22"/>
                <w:szCs w:val="22"/>
              </w:rPr>
              <w:t>Brook’s Law not clearly stated</w:t>
            </w:r>
          </w:p>
        </w:tc>
      </w:tr>
      <w:tr w:rsidR="00563023" w:rsidRPr="00207638" w:rsidTr="00563023">
        <w:tc>
          <w:tcPr>
            <w:tcW w:w="3618" w:type="dxa"/>
          </w:tcPr>
          <w:p w:rsidR="00563023" w:rsidRPr="00207638" w:rsidRDefault="00563023" w:rsidP="00A220F6">
            <w:pPr>
              <w:rPr>
                <w:rFonts w:cstheme="majorHAnsi"/>
                <w:sz w:val="22"/>
                <w:szCs w:val="22"/>
              </w:rPr>
            </w:pPr>
            <w:r>
              <w:rPr>
                <w:rFonts w:ascii="Calibri" w:hAnsi="Calibri"/>
                <w:sz w:val="22"/>
                <w:szCs w:val="22"/>
              </w:rPr>
              <w:lastRenderedPageBreak/>
              <w:t>Summarize the argument behind Brook’s Law</w:t>
            </w:r>
            <w:r w:rsidR="00A33C5B">
              <w:rPr>
                <w:rFonts w:ascii="Calibri" w:hAnsi="Calibri"/>
                <w:sz w:val="22"/>
                <w:szCs w:val="22"/>
              </w:rPr>
              <w:t xml:space="preserve"> by noting the characteristics of software development projects</w:t>
            </w:r>
          </w:p>
        </w:tc>
        <w:tc>
          <w:tcPr>
            <w:tcW w:w="3060" w:type="dxa"/>
          </w:tcPr>
          <w:p w:rsidR="00563023" w:rsidRPr="00207638" w:rsidRDefault="00563023" w:rsidP="00A220F6">
            <w:pPr>
              <w:rPr>
                <w:rFonts w:eastAsia="Times New Roman" w:cstheme="majorHAnsi"/>
                <w:sz w:val="22"/>
                <w:szCs w:val="22"/>
              </w:rPr>
            </w:pPr>
            <w:r>
              <w:rPr>
                <w:rFonts w:eastAsia="Times New Roman" w:cstheme="majorHAnsi"/>
                <w:sz w:val="22"/>
                <w:szCs w:val="22"/>
              </w:rPr>
              <w:t>Accurate summary of the argument behind Brook’s Law</w:t>
            </w:r>
            <w:r w:rsidR="00E1327F">
              <w:rPr>
                <w:rFonts w:eastAsia="Times New Roman" w:cstheme="majorHAnsi"/>
                <w:sz w:val="22"/>
                <w:szCs w:val="22"/>
              </w:rPr>
              <w:t xml:space="preserve"> that references characteristics of software development projects</w:t>
            </w:r>
          </w:p>
        </w:tc>
        <w:tc>
          <w:tcPr>
            <w:tcW w:w="3600" w:type="dxa"/>
          </w:tcPr>
          <w:p w:rsidR="00563023" w:rsidRPr="00207638" w:rsidRDefault="00563023" w:rsidP="00A220F6">
            <w:pPr>
              <w:rPr>
                <w:rFonts w:eastAsia="Times New Roman" w:cstheme="majorHAnsi"/>
                <w:sz w:val="22"/>
                <w:szCs w:val="22"/>
              </w:rPr>
            </w:pPr>
            <w:r>
              <w:rPr>
                <w:rFonts w:eastAsia="Times New Roman" w:cstheme="majorHAnsi"/>
                <w:sz w:val="22"/>
                <w:szCs w:val="22"/>
              </w:rPr>
              <w:t>The argument behind Brook’s Law is inaccurate</w:t>
            </w:r>
            <w:r w:rsidR="00E1327F">
              <w:rPr>
                <w:rFonts w:eastAsia="Times New Roman" w:cstheme="majorHAnsi"/>
                <w:sz w:val="22"/>
                <w:szCs w:val="22"/>
              </w:rPr>
              <w:t xml:space="preserve"> and does not reference the software development process</w:t>
            </w:r>
          </w:p>
        </w:tc>
      </w:tr>
      <w:tr w:rsidR="00563023" w:rsidRPr="00207638" w:rsidTr="00563023">
        <w:tc>
          <w:tcPr>
            <w:tcW w:w="3618" w:type="dxa"/>
          </w:tcPr>
          <w:p w:rsidR="00563023" w:rsidRPr="00207638" w:rsidRDefault="00563023" w:rsidP="00A220F6">
            <w:pPr>
              <w:rPr>
                <w:rFonts w:cstheme="majorHAnsi"/>
                <w:sz w:val="22"/>
                <w:szCs w:val="22"/>
              </w:rPr>
            </w:pPr>
            <w:r>
              <w:rPr>
                <w:rFonts w:eastAsia="Times New Roman"/>
                <w:sz w:val="22"/>
                <w:szCs w:val="22"/>
              </w:rPr>
              <w:t>State Brooks’ Rule of Thumb for estimating the relative fraction of time needed to the various phases of a software development project</w:t>
            </w:r>
          </w:p>
        </w:tc>
        <w:tc>
          <w:tcPr>
            <w:tcW w:w="3060" w:type="dxa"/>
          </w:tcPr>
          <w:p w:rsidR="00563023" w:rsidRPr="00207638" w:rsidRDefault="00563023" w:rsidP="00A220F6">
            <w:pPr>
              <w:rPr>
                <w:rFonts w:eastAsia="Times New Roman" w:cstheme="majorHAnsi"/>
                <w:sz w:val="22"/>
                <w:szCs w:val="22"/>
              </w:rPr>
            </w:pPr>
            <w:r>
              <w:rPr>
                <w:rFonts w:eastAsia="Times New Roman" w:cstheme="majorHAnsi"/>
                <w:sz w:val="22"/>
                <w:szCs w:val="22"/>
              </w:rPr>
              <w:t>Accurate statement of Brook’s Rule of Thumb</w:t>
            </w:r>
          </w:p>
        </w:tc>
        <w:tc>
          <w:tcPr>
            <w:tcW w:w="3600" w:type="dxa"/>
          </w:tcPr>
          <w:p w:rsidR="00563023" w:rsidRPr="00207638" w:rsidRDefault="00563023" w:rsidP="00A220F6">
            <w:pPr>
              <w:rPr>
                <w:rFonts w:eastAsia="Times New Roman" w:cstheme="majorHAnsi"/>
                <w:sz w:val="22"/>
                <w:szCs w:val="22"/>
              </w:rPr>
            </w:pPr>
            <w:r>
              <w:rPr>
                <w:rFonts w:eastAsia="Times New Roman" w:cstheme="majorHAnsi"/>
                <w:sz w:val="22"/>
                <w:szCs w:val="22"/>
              </w:rPr>
              <w:t>Brook</w:t>
            </w:r>
            <w:r w:rsidR="00521934">
              <w:rPr>
                <w:rFonts w:eastAsia="Times New Roman" w:cstheme="majorHAnsi"/>
                <w:sz w:val="22"/>
                <w:szCs w:val="22"/>
              </w:rPr>
              <w:t>’</w:t>
            </w:r>
            <w:r>
              <w:rPr>
                <w:rFonts w:eastAsia="Times New Roman" w:cstheme="majorHAnsi"/>
                <w:sz w:val="22"/>
                <w:szCs w:val="22"/>
              </w:rPr>
              <w:t>s Rule of Thumb is inaccurately or incompletely stated</w:t>
            </w:r>
          </w:p>
        </w:tc>
      </w:tr>
      <w:tr w:rsidR="00563023" w:rsidRPr="00207638" w:rsidTr="00563023">
        <w:tc>
          <w:tcPr>
            <w:tcW w:w="3618" w:type="dxa"/>
          </w:tcPr>
          <w:p w:rsidR="00563023" w:rsidRPr="00207638" w:rsidRDefault="00563023" w:rsidP="00A220F6">
            <w:pPr>
              <w:rPr>
                <w:rFonts w:cstheme="majorHAnsi"/>
                <w:sz w:val="22"/>
                <w:szCs w:val="22"/>
              </w:rPr>
            </w:pPr>
            <w:r>
              <w:rPr>
                <w:rFonts w:ascii="Calibri" w:hAnsi="Calibri"/>
                <w:sz w:val="22"/>
                <w:szCs w:val="22"/>
              </w:rPr>
              <w:t>Reflecting on the Rule of Thumb, are you surprised by it? If so, please explain why the relative</w:t>
            </w:r>
            <w:r w:rsidR="00A33C5B">
              <w:rPr>
                <w:rFonts w:ascii="Calibri" w:hAnsi="Calibri"/>
                <w:sz w:val="22"/>
                <w:szCs w:val="22"/>
              </w:rPr>
              <w:t xml:space="preserve"> effort</w:t>
            </w:r>
            <w:r>
              <w:rPr>
                <w:rFonts w:ascii="Calibri" w:hAnsi="Calibri"/>
                <w:sz w:val="22"/>
                <w:szCs w:val="22"/>
              </w:rPr>
              <w:t xml:space="preserve"> distribution surprises you. If not, explain why it made sense to you</w:t>
            </w:r>
            <w:r w:rsidRPr="00207638">
              <w:rPr>
                <w:rFonts w:cstheme="majorHAnsi"/>
                <w:sz w:val="22"/>
                <w:szCs w:val="22"/>
              </w:rPr>
              <w:t xml:space="preserve"> </w:t>
            </w:r>
          </w:p>
        </w:tc>
        <w:tc>
          <w:tcPr>
            <w:tcW w:w="3060" w:type="dxa"/>
          </w:tcPr>
          <w:p w:rsidR="00563023" w:rsidRPr="00207638" w:rsidRDefault="00563023" w:rsidP="00A220F6">
            <w:pPr>
              <w:rPr>
                <w:rFonts w:eastAsia="Times New Roman" w:cstheme="majorHAnsi"/>
                <w:sz w:val="22"/>
                <w:szCs w:val="22"/>
              </w:rPr>
            </w:pPr>
            <w:r>
              <w:rPr>
                <w:rFonts w:eastAsia="Times New Roman" w:cstheme="majorHAnsi"/>
                <w:sz w:val="22"/>
                <w:szCs w:val="22"/>
              </w:rPr>
              <w:t>Clear statement of your reaction with a good explanation</w:t>
            </w:r>
            <w:r w:rsidRPr="00207638">
              <w:rPr>
                <w:rFonts w:eastAsia="Times New Roman" w:cstheme="majorHAnsi"/>
                <w:sz w:val="22"/>
                <w:szCs w:val="22"/>
              </w:rPr>
              <w:t xml:space="preserve"> </w:t>
            </w:r>
          </w:p>
        </w:tc>
        <w:tc>
          <w:tcPr>
            <w:tcW w:w="3600" w:type="dxa"/>
          </w:tcPr>
          <w:p w:rsidR="00563023" w:rsidRPr="00207638" w:rsidRDefault="00563023" w:rsidP="00A220F6">
            <w:pPr>
              <w:rPr>
                <w:rFonts w:eastAsia="Times New Roman" w:cstheme="majorHAnsi"/>
                <w:sz w:val="22"/>
                <w:szCs w:val="22"/>
              </w:rPr>
            </w:pPr>
            <w:r>
              <w:rPr>
                <w:rFonts w:eastAsia="Times New Roman" w:cstheme="majorHAnsi"/>
                <w:sz w:val="22"/>
                <w:szCs w:val="22"/>
              </w:rPr>
              <w:t>Unclear statement of your reaction or explanation is incomplete</w:t>
            </w:r>
          </w:p>
        </w:tc>
      </w:tr>
      <w:tr w:rsidR="00563023" w:rsidRPr="00207638" w:rsidTr="00563023">
        <w:tc>
          <w:tcPr>
            <w:tcW w:w="3618" w:type="dxa"/>
          </w:tcPr>
          <w:p w:rsidR="00563023" w:rsidRPr="00207638" w:rsidRDefault="00563023" w:rsidP="00A220F6">
            <w:pPr>
              <w:rPr>
                <w:rFonts w:cstheme="majorHAnsi"/>
                <w:sz w:val="22"/>
                <w:szCs w:val="22"/>
              </w:rPr>
            </w:pPr>
            <w:r>
              <w:rPr>
                <w:rFonts w:ascii="Calibri" w:hAnsi="Calibri"/>
                <w:sz w:val="22"/>
                <w:szCs w:val="22"/>
              </w:rPr>
              <w:t>Considering all of the topics in the reading, what recommendation do you</w:t>
            </w:r>
            <w:r w:rsidR="00A33C5B">
              <w:rPr>
                <w:rFonts w:ascii="Calibri" w:hAnsi="Calibri"/>
                <w:sz w:val="22"/>
                <w:szCs w:val="22"/>
              </w:rPr>
              <w:t xml:space="preserve"> think is most important </w:t>
            </w:r>
            <w:r>
              <w:rPr>
                <w:rFonts w:ascii="Calibri" w:hAnsi="Calibri"/>
                <w:sz w:val="22"/>
                <w:szCs w:val="22"/>
              </w:rPr>
              <w:t>to keep in mind in order to keep our project on schedule, and reduce the risk of failing to deliver a successful product</w:t>
            </w:r>
          </w:p>
        </w:tc>
        <w:tc>
          <w:tcPr>
            <w:tcW w:w="3060" w:type="dxa"/>
          </w:tcPr>
          <w:p w:rsidR="00563023" w:rsidRPr="00207638" w:rsidRDefault="00563023" w:rsidP="00A220F6">
            <w:pPr>
              <w:rPr>
                <w:rFonts w:eastAsia="Times New Roman" w:cstheme="majorHAnsi"/>
                <w:sz w:val="22"/>
                <w:szCs w:val="22"/>
              </w:rPr>
            </w:pPr>
            <w:r>
              <w:rPr>
                <w:rFonts w:eastAsia="Times New Roman" w:cstheme="majorHAnsi"/>
                <w:sz w:val="22"/>
                <w:szCs w:val="22"/>
              </w:rPr>
              <w:t>Clear statement of the recommendation that you feel is most important to mitigate risk</w:t>
            </w:r>
          </w:p>
        </w:tc>
        <w:tc>
          <w:tcPr>
            <w:tcW w:w="3600" w:type="dxa"/>
          </w:tcPr>
          <w:p w:rsidR="00563023" w:rsidRPr="00207638" w:rsidRDefault="00563023" w:rsidP="00A220F6">
            <w:pPr>
              <w:rPr>
                <w:rFonts w:eastAsia="Times New Roman" w:cstheme="majorHAnsi"/>
                <w:sz w:val="22"/>
                <w:szCs w:val="22"/>
              </w:rPr>
            </w:pPr>
            <w:r w:rsidRPr="00207638">
              <w:rPr>
                <w:rFonts w:eastAsia="Times New Roman" w:cstheme="majorHAnsi"/>
                <w:sz w:val="22"/>
                <w:szCs w:val="22"/>
              </w:rPr>
              <w:t xml:space="preserve">Unclear </w:t>
            </w:r>
            <w:r>
              <w:rPr>
                <w:rFonts w:eastAsia="Times New Roman" w:cstheme="majorHAnsi"/>
                <w:sz w:val="22"/>
                <w:szCs w:val="22"/>
              </w:rPr>
              <w:t>statement of the recommendation, or the recommendation is not consistent with the article</w:t>
            </w:r>
          </w:p>
        </w:tc>
      </w:tr>
    </w:tbl>
    <w:p w:rsidR="00563023" w:rsidRPr="00207638" w:rsidRDefault="00563023" w:rsidP="00563023">
      <w:pPr>
        <w:rPr>
          <w:sz w:val="22"/>
          <w:szCs w:val="22"/>
        </w:rPr>
      </w:pPr>
    </w:p>
    <w:p w:rsidR="00563023" w:rsidRDefault="00563023" w:rsidP="00563023">
      <w:pPr>
        <w:spacing w:after="240"/>
        <w:rPr>
          <w:rFonts w:asciiTheme="minorHAnsi" w:eastAsia="Times New Roman" w:hAnsiTheme="minorHAnsi"/>
          <w:sz w:val="22"/>
          <w:szCs w:val="22"/>
        </w:rPr>
      </w:pPr>
      <w:r w:rsidRPr="005A7EBC">
        <w:rPr>
          <w:rFonts w:asciiTheme="minorHAnsi" w:eastAsia="Times New Roman" w:hAnsiTheme="minorHAnsi"/>
          <w:sz w:val="22"/>
          <w:szCs w:val="22"/>
        </w:rPr>
        <w:t>Note: Writing assignments must be grammatically correct, have complete sentences, and correct spelling.</w:t>
      </w:r>
      <w:bookmarkStart w:id="0" w:name="_GoBack"/>
      <w:bookmarkEnd w:id="0"/>
    </w:p>
    <w:p w:rsidR="00A61B69" w:rsidRPr="00563023" w:rsidRDefault="00A61B69" w:rsidP="00563023">
      <w:pPr>
        <w:rPr>
          <w:szCs w:val="22"/>
        </w:rPr>
      </w:pPr>
    </w:p>
    <w:sectPr w:rsidR="00A61B69" w:rsidRPr="00563023" w:rsidSect="004768AF">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ED7" w:rsidRDefault="00562ED7" w:rsidP="004768AF">
      <w:r>
        <w:separator/>
      </w:r>
    </w:p>
  </w:endnote>
  <w:endnote w:type="continuationSeparator" w:id="0">
    <w:p w:rsidR="00562ED7" w:rsidRDefault="00562ED7" w:rsidP="0047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ED7" w:rsidRDefault="00562ED7" w:rsidP="004768AF">
      <w:r>
        <w:separator/>
      </w:r>
    </w:p>
  </w:footnote>
  <w:footnote w:type="continuationSeparator" w:id="0">
    <w:p w:rsidR="00562ED7" w:rsidRDefault="00562ED7" w:rsidP="00476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9BA"/>
    <w:multiLevelType w:val="hybridMultilevel"/>
    <w:tmpl w:val="59FEC0CE"/>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284E6C0A"/>
    <w:multiLevelType w:val="hybridMultilevel"/>
    <w:tmpl w:val="F91AF28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2B3C69B5"/>
    <w:multiLevelType w:val="hybridMultilevel"/>
    <w:tmpl w:val="2FD8B9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BAB6B73"/>
    <w:multiLevelType w:val="multilevel"/>
    <w:tmpl w:val="F75C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358C2"/>
    <w:multiLevelType w:val="multilevel"/>
    <w:tmpl w:val="91B4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22"/>
    <w:rsid w:val="000157AA"/>
    <w:rsid w:val="0002361F"/>
    <w:rsid w:val="00040AC8"/>
    <w:rsid w:val="00050AC9"/>
    <w:rsid w:val="000C3DD9"/>
    <w:rsid w:val="00104D78"/>
    <w:rsid w:val="00192622"/>
    <w:rsid w:val="001E2CD7"/>
    <w:rsid w:val="001F09A8"/>
    <w:rsid w:val="001F748D"/>
    <w:rsid w:val="00207638"/>
    <w:rsid w:val="00210385"/>
    <w:rsid w:val="002111A7"/>
    <w:rsid w:val="003741E6"/>
    <w:rsid w:val="00393F6A"/>
    <w:rsid w:val="00394EBC"/>
    <w:rsid w:val="003C393A"/>
    <w:rsid w:val="003D68BC"/>
    <w:rsid w:val="004076AA"/>
    <w:rsid w:val="00422225"/>
    <w:rsid w:val="004768AF"/>
    <w:rsid w:val="00494B60"/>
    <w:rsid w:val="004A2D17"/>
    <w:rsid w:val="00521934"/>
    <w:rsid w:val="00562ED7"/>
    <w:rsid w:val="00563023"/>
    <w:rsid w:val="005A7EBC"/>
    <w:rsid w:val="00630B50"/>
    <w:rsid w:val="00691862"/>
    <w:rsid w:val="007953D5"/>
    <w:rsid w:val="00816D9E"/>
    <w:rsid w:val="008A68FF"/>
    <w:rsid w:val="008B428F"/>
    <w:rsid w:val="008D575F"/>
    <w:rsid w:val="008E358E"/>
    <w:rsid w:val="009952A0"/>
    <w:rsid w:val="00A01CFD"/>
    <w:rsid w:val="00A33C5B"/>
    <w:rsid w:val="00A61B69"/>
    <w:rsid w:val="00A64C85"/>
    <w:rsid w:val="00AA2FC2"/>
    <w:rsid w:val="00B311FE"/>
    <w:rsid w:val="00BB4C71"/>
    <w:rsid w:val="00BD1EB3"/>
    <w:rsid w:val="00C25983"/>
    <w:rsid w:val="00C736EB"/>
    <w:rsid w:val="00CC5D52"/>
    <w:rsid w:val="00CF44BD"/>
    <w:rsid w:val="00D83DBD"/>
    <w:rsid w:val="00D90586"/>
    <w:rsid w:val="00DC7B07"/>
    <w:rsid w:val="00DF41B9"/>
    <w:rsid w:val="00E1327F"/>
    <w:rsid w:val="00F32FAC"/>
    <w:rsid w:val="00F35B3D"/>
    <w:rsid w:val="00FD72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3238B1-5EB7-46E6-885A-9E7D1890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6EB"/>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6EB"/>
    <w:rPr>
      <w:color w:val="0000FF"/>
      <w:u w:val="single"/>
    </w:rPr>
  </w:style>
  <w:style w:type="character" w:styleId="FollowedHyperlink">
    <w:name w:val="FollowedHyperlink"/>
    <w:basedOn w:val="DefaultParagraphFont"/>
    <w:uiPriority w:val="99"/>
    <w:semiHidden/>
    <w:unhideWhenUsed/>
    <w:rsid w:val="00C736EB"/>
    <w:rPr>
      <w:color w:val="800080"/>
      <w:u w:val="single"/>
    </w:rPr>
  </w:style>
  <w:style w:type="table" w:styleId="TableGrid">
    <w:name w:val="Table Grid"/>
    <w:basedOn w:val="TableNormal"/>
    <w:uiPriority w:val="59"/>
    <w:rsid w:val="004768AF"/>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4768AF"/>
    <w:pPr>
      <w:tabs>
        <w:tab w:val="center" w:pos="4680"/>
        <w:tab w:val="right" w:pos="9360"/>
      </w:tabs>
    </w:pPr>
  </w:style>
  <w:style w:type="character" w:customStyle="1" w:styleId="HeaderChar">
    <w:name w:val="Header Char"/>
    <w:basedOn w:val="DefaultParagraphFont"/>
    <w:link w:val="Header"/>
    <w:uiPriority w:val="99"/>
    <w:semiHidden/>
    <w:rsid w:val="004768AF"/>
    <w:rPr>
      <w:rFonts w:eastAsiaTheme="minorEastAsia"/>
      <w:sz w:val="24"/>
      <w:szCs w:val="24"/>
    </w:rPr>
  </w:style>
  <w:style w:type="paragraph" w:styleId="Footer">
    <w:name w:val="footer"/>
    <w:basedOn w:val="Normal"/>
    <w:link w:val="FooterChar"/>
    <w:uiPriority w:val="99"/>
    <w:semiHidden/>
    <w:unhideWhenUsed/>
    <w:rsid w:val="004768AF"/>
    <w:pPr>
      <w:tabs>
        <w:tab w:val="center" w:pos="4680"/>
        <w:tab w:val="right" w:pos="9360"/>
      </w:tabs>
    </w:pPr>
  </w:style>
  <w:style w:type="character" w:customStyle="1" w:styleId="FooterChar">
    <w:name w:val="Footer Char"/>
    <w:basedOn w:val="DefaultParagraphFont"/>
    <w:link w:val="Footer"/>
    <w:uiPriority w:val="99"/>
    <w:semiHidden/>
    <w:rsid w:val="004768AF"/>
    <w:rPr>
      <w:rFonts w:eastAsiaTheme="minorEastAsia"/>
      <w:sz w:val="24"/>
      <w:szCs w:val="24"/>
    </w:rPr>
  </w:style>
  <w:style w:type="paragraph" w:styleId="ListParagraph">
    <w:name w:val="List Paragraph"/>
    <w:basedOn w:val="Normal"/>
    <w:uiPriority w:val="34"/>
    <w:qFormat/>
    <w:rsid w:val="00394EBC"/>
    <w:pPr>
      <w:ind w:left="720"/>
      <w:contextualSpacing/>
    </w:pPr>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FD726A"/>
    <w:rPr>
      <w:sz w:val="20"/>
      <w:szCs w:val="20"/>
    </w:rPr>
  </w:style>
  <w:style w:type="character" w:customStyle="1" w:styleId="CommentTextChar">
    <w:name w:val="Comment Text Char"/>
    <w:basedOn w:val="DefaultParagraphFont"/>
    <w:link w:val="CommentText"/>
    <w:uiPriority w:val="99"/>
    <w:semiHidden/>
    <w:rsid w:val="00FD726A"/>
    <w:rPr>
      <w:rFonts w:eastAsiaTheme="minorEastAsia"/>
    </w:rPr>
  </w:style>
  <w:style w:type="paragraph" w:styleId="CommentSubject">
    <w:name w:val="annotation subject"/>
    <w:basedOn w:val="CommentText"/>
    <w:next w:val="CommentText"/>
    <w:link w:val="CommentSubjectChar"/>
    <w:uiPriority w:val="99"/>
    <w:semiHidden/>
    <w:rsid w:val="00FD726A"/>
    <w:rPr>
      <w:rFonts w:ascii="Cambria" w:eastAsia="Cambria" w:hAnsi="Cambria"/>
      <w:b/>
      <w:bCs/>
      <w:lang w:eastAsia="en-US"/>
    </w:rPr>
  </w:style>
  <w:style w:type="character" w:customStyle="1" w:styleId="CommentSubjectChar">
    <w:name w:val="Comment Subject Char"/>
    <w:basedOn w:val="CommentTextChar"/>
    <w:link w:val="CommentSubject"/>
    <w:uiPriority w:val="99"/>
    <w:semiHidden/>
    <w:rsid w:val="00FD726A"/>
    <w:rPr>
      <w:rFonts w:ascii="Cambria" w:eastAsia="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virginia.edu/~evans/greatworks/mythica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D62D9-C1C2-4CC3-8FFE-1E1A638C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CSA 201 Homework 1</vt:lpstr>
    </vt:vector>
  </TitlesOfParts>
  <Company>Miami University</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 201 Homework 1</dc:title>
  <dc:creator>troyda</dc:creator>
  <cp:lastModifiedBy>hayes</cp:lastModifiedBy>
  <cp:revision>2</cp:revision>
  <cp:lastPrinted>2010-08-23T14:36:00Z</cp:lastPrinted>
  <dcterms:created xsi:type="dcterms:W3CDTF">2015-08-03T13:29:00Z</dcterms:created>
  <dcterms:modified xsi:type="dcterms:W3CDTF">2015-08-03T13:29:00Z</dcterms:modified>
</cp:coreProperties>
</file>